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D64" w:rsidRPr="00B52C04" w:rsidRDefault="00AF2D64" w:rsidP="00E70C7E">
      <w:pPr>
        <w:autoSpaceDE w:val="0"/>
        <w:autoSpaceDN w:val="0"/>
        <w:adjustRightInd w:val="0"/>
        <w:spacing w:after="0" w:line="240" w:lineRule="auto"/>
        <w:jc w:val="center"/>
        <w:rPr>
          <w:rFonts w:ascii="Times New Roman" w:hAnsi="Times New Roman" w:cs="Times New Roman"/>
          <w:b/>
          <w:bCs/>
          <w:sz w:val="44"/>
          <w:szCs w:val="44"/>
        </w:rPr>
      </w:pPr>
      <w:r w:rsidRPr="00B52C04">
        <w:rPr>
          <w:rFonts w:ascii="Times New Roman" w:hAnsi="Times New Roman" w:cs="Times New Roman"/>
          <w:b/>
          <w:bCs/>
          <w:sz w:val="44"/>
          <w:szCs w:val="44"/>
        </w:rPr>
        <w:t>UNIVERSITÀ DEGLI STUDI DI UDINE</w:t>
      </w:r>
    </w:p>
    <w:p w:rsidR="00AF2D64" w:rsidRPr="00B52C04" w:rsidRDefault="00AF2D64" w:rsidP="00E70C7E">
      <w:pPr>
        <w:autoSpaceDE w:val="0"/>
        <w:autoSpaceDN w:val="0"/>
        <w:adjustRightInd w:val="0"/>
        <w:spacing w:after="0" w:line="240" w:lineRule="auto"/>
        <w:jc w:val="center"/>
        <w:rPr>
          <w:rFonts w:ascii="Times New Roman" w:hAnsi="Times New Roman" w:cs="Times New Roman"/>
          <w:b/>
          <w:bCs/>
          <w:sz w:val="40"/>
          <w:szCs w:val="40"/>
        </w:rPr>
      </w:pPr>
    </w:p>
    <w:p w:rsidR="00AF2D64" w:rsidRPr="00B52C04" w:rsidRDefault="00AF2D64" w:rsidP="00E70C7E">
      <w:pPr>
        <w:autoSpaceDE w:val="0"/>
        <w:autoSpaceDN w:val="0"/>
        <w:adjustRightInd w:val="0"/>
        <w:spacing w:after="0" w:line="240" w:lineRule="auto"/>
        <w:jc w:val="center"/>
        <w:rPr>
          <w:rFonts w:ascii="Times New Roman" w:hAnsi="Times New Roman" w:cs="Times New Roman"/>
          <w:b/>
          <w:bCs/>
          <w:sz w:val="40"/>
          <w:szCs w:val="40"/>
        </w:rPr>
      </w:pPr>
      <w:r w:rsidRPr="00B52C04">
        <w:rPr>
          <w:rFonts w:ascii="Times New Roman" w:hAnsi="Times New Roman" w:cs="Times New Roman"/>
          <w:b/>
          <w:bCs/>
          <w:noProof/>
          <w:sz w:val="40"/>
          <w:szCs w:val="40"/>
          <w:lang w:eastAsia="it-IT"/>
        </w:rPr>
        <w:drawing>
          <wp:inline distT="0" distB="0" distL="0" distR="0" wp14:anchorId="51B9A1D0" wp14:editId="5981955B">
            <wp:extent cx="2707479" cy="2547168"/>
            <wp:effectExtent l="0" t="0" r="0" b="5715"/>
            <wp:docPr id="2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707479" cy="2547168"/>
                    </a:xfrm>
                    <a:prstGeom prst="rect">
                      <a:avLst/>
                    </a:prstGeom>
                  </pic:spPr>
                </pic:pic>
              </a:graphicData>
            </a:graphic>
          </wp:inline>
        </w:drawing>
      </w:r>
    </w:p>
    <w:p w:rsidR="00AF2D64" w:rsidRPr="00B52C04" w:rsidRDefault="00AF2D64" w:rsidP="00E70C7E">
      <w:pPr>
        <w:autoSpaceDE w:val="0"/>
        <w:autoSpaceDN w:val="0"/>
        <w:adjustRightInd w:val="0"/>
        <w:spacing w:after="0" w:line="240" w:lineRule="auto"/>
        <w:jc w:val="center"/>
        <w:rPr>
          <w:rFonts w:ascii="Times New Roman" w:hAnsi="Times New Roman" w:cs="Times New Roman"/>
          <w:sz w:val="24"/>
          <w:szCs w:val="24"/>
        </w:rPr>
      </w:pPr>
      <w:r w:rsidRPr="00B52C04">
        <w:rPr>
          <w:rFonts w:ascii="Times New Roman" w:hAnsi="Times New Roman" w:cs="Times New Roman"/>
          <w:sz w:val="24"/>
          <w:szCs w:val="24"/>
        </w:rPr>
        <w:t>_______________________________________________</w:t>
      </w:r>
    </w:p>
    <w:p w:rsidR="00AF2D64" w:rsidRPr="00B52C04" w:rsidRDefault="00AF2D64" w:rsidP="00E70C7E">
      <w:pPr>
        <w:autoSpaceDE w:val="0"/>
        <w:autoSpaceDN w:val="0"/>
        <w:adjustRightInd w:val="0"/>
        <w:spacing w:after="0" w:line="240" w:lineRule="auto"/>
        <w:jc w:val="center"/>
        <w:rPr>
          <w:rFonts w:ascii="Times New Roman" w:hAnsi="Times New Roman" w:cs="Times New Roman"/>
          <w:b/>
          <w:bCs/>
          <w:sz w:val="24"/>
          <w:szCs w:val="24"/>
        </w:rPr>
      </w:pPr>
    </w:p>
    <w:p w:rsidR="00AF2D64" w:rsidRPr="00B52C04" w:rsidRDefault="00AF2D64" w:rsidP="00E70C7E">
      <w:pPr>
        <w:autoSpaceDE w:val="0"/>
        <w:autoSpaceDN w:val="0"/>
        <w:adjustRightInd w:val="0"/>
        <w:spacing w:after="0" w:line="240" w:lineRule="auto"/>
        <w:jc w:val="center"/>
        <w:rPr>
          <w:rFonts w:ascii="Times New Roman" w:hAnsi="Times New Roman" w:cs="Times New Roman"/>
          <w:b/>
          <w:bCs/>
          <w:sz w:val="24"/>
          <w:szCs w:val="24"/>
        </w:rPr>
      </w:pPr>
      <w:r w:rsidRPr="00B52C04">
        <w:rPr>
          <w:rFonts w:ascii="Times New Roman" w:hAnsi="Times New Roman" w:cs="Times New Roman"/>
          <w:b/>
          <w:bCs/>
          <w:sz w:val="24"/>
          <w:szCs w:val="24"/>
        </w:rPr>
        <w:t>Facoltà di Ingegneria</w:t>
      </w:r>
    </w:p>
    <w:p w:rsidR="00AF2D64" w:rsidRPr="00B52C04" w:rsidRDefault="00AF2D64" w:rsidP="00E70C7E">
      <w:pPr>
        <w:autoSpaceDE w:val="0"/>
        <w:autoSpaceDN w:val="0"/>
        <w:adjustRightInd w:val="0"/>
        <w:spacing w:after="0" w:line="240" w:lineRule="auto"/>
        <w:jc w:val="center"/>
        <w:rPr>
          <w:rFonts w:ascii="Times New Roman" w:hAnsi="Times New Roman" w:cs="Times New Roman"/>
          <w:b/>
          <w:bCs/>
          <w:sz w:val="24"/>
          <w:szCs w:val="24"/>
        </w:rPr>
      </w:pPr>
      <w:r w:rsidRPr="00B52C04">
        <w:rPr>
          <w:rFonts w:ascii="Times New Roman" w:hAnsi="Times New Roman" w:cs="Times New Roman"/>
          <w:b/>
          <w:bCs/>
          <w:sz w:val="24"/>
          <w:szCs w:val="24"/>
        </w:rPr>
        <w:t>Corso di Laurea Magistrale in Ingegneria Meccanica</w:t>
      </w:r>
    </w:p>
    <w:p w:rsidR="00AF2D64" w:rsidRPr="00B52C04" w:rsidRDefault="00AF2D64" w:rsidP="00E70C7E">
      <w:pPr>
        <w:autoSpaceDE w:val="0"/>
        <w:autoSpaceDN w:val="0"/>
        <w:adjustRightInd w:val="0"/>
        <w:spacing w:after="0" w:line="240" w:lineRule="auto"/>
        <w:jc w:val="center"/>
        <w:rPr>
          <w:rFonts w:ascii="Times New Roman" w:hAnsi="Times New Roman" w:cs="Times New Roman"/>
          <w:sz w:val="24"/>
          <w:szCs w:val="24"/>
        </w:rPr>
      </w:pPr>
    </w:p>
    <w:p w:rsidR="00AF2D64" w:rsidRPr="00B52C04" w:rsidRDefault="00AF2D64" w:rsidP="00E70C7E">
      <w:pPr>
        <w:autoSpaceDE w:val="0"/>
        <w:autoSpaceDN w:val="0"/>
        <w:adjustRightInd w:val="0"/>
        <w:spacing w:after="0" w:line="240" w:lineRule="auto"/>
        <w:jc w:val="center"/>
        <w:rPr>
          <w:rFonts w:ascii="Times New Roman" w:hAnsi="Times New Roman" w:cs="Times New Roman"/>
          <w:sz w:val="24"/>
          <w:szCs w:val="24"/>
        </w:rPr>
      </w:pPr>
    </w:p>
    <w:p w:rsidR="00AF2D64" w:rsidRPr="00B52C04" w:rsidRDefault="00AF2D64" w:rsidP="00E70C7E">
      <w:pPr>
        <w:autoSpaceDE w:val="0"/>
        <w:autoSpaceDN w:val="0"/>
        <w:adjustRightInd w:val="0"/>
        <w:spacing w:after="0" w:line="240" w:lineRule="auto"/>
        <w:jc w:val="center"/>
        <w:rPr>
          <w:rFonts w:ascii="Times New Roman" w:hAnsi="Times New Roman" w:cs="Times New Roman"/>
          <w:sz w:val="24"/>
          <w:szCs w:val="24"/>
        </w:rPr>
      </w:pPr>
    </w:p>
    <w:p w:rsidR="00AF2D64" w:rsidRPr="00B52C04" w:rsidRDefault="00AF2D64" w:rsidP="00E70C7E">
      <w:pPr>
        <w:autoSpaceDE w:val="0"/>
        <w:autoSpaceDN w:val="0"/>
        <w:adjustRightInd w:val="0"/>
        <w:spacing w:after="0" w:line="240" w:lineRule="auto"/>
        <w:jc w:val="center"/>
        <w:rPr>
          <w:rFonts w:ascii="Times New Roman" w:hAnsi="Times New Roman" w:cs="Times New Roman"/>
          <w:sz w:val="24"/>
          <w:szCs w:val="24"/>
        </w:rPr>
      </w:pPr>
    </w:p>
    <w:p w:rsidR="00AF2D64" w:rsidRPr="00B52C04" w:rsidRDefault="00AF2D64" w:rsidP="00E70C7E">
      <w:pPr>
        <w:autoSpaceDE w:val="0"/>
        <w:autoSpaceDN w:val="0"/>
        <w:adjustRightInd w:val="0"/>
        <w:spacing w:after="0" w:line="240" w:lineRule="auto"/>
        <w:jc w:val="center"/>
        <w:rPr>
          <w:rFonts w:ascii="Times New Roman" w:hAnsi="Times New Roman" w:cs="Times New Roman"/>
          <w:sz w:val="24"/>
          <w:szCs w:val="24"/>
        </w:rPr>
      </w:pPr>
    </w:p>
    <w:p w:rsidR="00AF2D64" w:rsidRPr="00B52C04" w:rsidRDefault="00AF2D64" w:rsidP="00E70C7E">
      <w:pPr>
        <w:autoSpaceDE w:val="0"/>
        <w:autoSpaceDN w:val="0"/>
        <w:adjustRightInd w:val="0"/>
        <w:spacing w:after="0" w:line="240" w:lineRule="auto"/>
        <w:jc w:val="center"/>
        <w:rPr>
          <w:rFonts w:ascii="Times New Roman" w:hAnsi="Times New Roman" w:cs="Times New Roman"/>
          <w:b/>
          <w:sz w:val="36"/>
          <w:szCs w:val="36"/>
          <w:u w:val="single"/>
        </w:rPr>
      </w:pPr>
      <w:r w:rsidRPr="00B52C04">
        <w:rPr>
          <w:rFonts w:ascii="Times New Roman" w:hAnsi="Times New Roman" w:cs="Times New Roman"/>
          <w:b/>
          <w:sz w:val="36"/>
          <w:szCs w:val="36"/>
          <w:u w:val="single"/>
        </w:rPr>
        <w:t xml:space="preserve">LE TEMATICHE </w:t>
      </w:r>
    </w:p>
    <w:p w:rsidR="00AF2D64" w:rsidRPr="00B52C04" w:rsidRDefault="00AF2D64" w:rsidP="00E70C7E">
      <w:pPr>
        <w:autoSpaceDE w:val="0"/>
        <w:autoSpaceDN w:val="0"/>
        <w:adjustRightInd w:val="0"/>
        <w:spacing w:after="0" w:line="240" w:lineRule="auto"/>
        <w:jc w:val="center"/>
        <w:rPr>
          <w:rFonts w:ascii="Times New Roman" w:hAnsi="Times New Roman" w:cs="Times New Roman"/>
          <w:sz w:val="36"/>
          <w:szCs w:val="36"/>
        </w:rPr>
      </w:pPr>
      <w:r w:rsidRPr="00B52C04">
        <w:rPr>
          <w:rFonts w:ascii="Times New Roman" w:hAnsi="Times New Roman" w:cs="Times New Roman"/>
          <w:b/>
          <w:sz w:val="36"/>
          <w:szCs w:val="36"/>
          <w:u w:val="single"/>
        </w:rPr>
        <w:t>SPECIFICHE DELLA SOLIDIFICAZIONE</w:t>
      </w:r>
    </w:p>
    <w:p w:rsidR="00AF2D64" w:rsidRPr="00B52C04" w:rsidRDefault="00AF2D64" w:rsidP="00E70C7E">
      <w:pPr>
        <w:autoSpaceDE w:val="0"/>
        <w:autoSpaceDN w:val="0"/>
        <w:adjustRightInd w:val="0"/>
        <w:spacing w:after="0" w:line="240" w:lineRule="auto"/>
        <w:jc w:val="center"/>
        <w:rPr>
          <w:rFonts w:ascii="Times New Roman" w:hAnsi="Times New Roman" w:cs="Times New Roman"/>
          <w:sz w:val="24"/>
          <w:szCs w:val="24"/>
        </w:rPr>
      </w:pPr>
    </w:p>
    <w:p w:rsidR="00AF2D64" w:rsidRPr="00B52C04" w:rsidRDefault="00AF2D64" w:rsidP="00E70C7E">
      <w:pPr>
        <w:autoSpaceDE w:val="0"/>
        <w:autoSpaceDN w:val="0"/>
        <w:adjustRightInd w:val="0"/>
        <w:spacing w:after="0" w:line="240" w:lineRule="auto"/>
        <w:jc w:val="center"/>
        <w:rPr>
          <w:rFonts w:ascii="Times New Roman" w:hAnsi="Times New Roman" w:cs="Times New Roman"/>
          <w:sz w:val="24"/>
          <w:szCs w:val="24"/>
        </w:rPr>
      </w:pPr>
    </w:p>
    <w:p w:rsidR="00AF2D64" w:rsidRPr="00B52C04" w:rsidRDefault="00AF2D64" w:rsidP="00E70C7E">
      <w:pPr>
        <w:autoSpaceDE w:val="0"/>
        <w:autoSpaceDN w:val="0"/>
        <w:adjustRightInd w:val="0"/>
        <w:spacing w:after="0" w:line="240" w:lineRule="auto"/>
        <w:jc w:val="center"/>
        <w:rPr>
          <w:rFonts w:ascii="Times New Roman" w:hAnsi="Times New Roman" w:cs="Times New Roman"/>
          <w:sz w:val="24"/>
          <w:szCs w:val="24"/>
        </w:rPr>
      </w:pPr>
    </w:p>
    <w:p w:rsidR="00AF2D64" w:rsidRPr="00B52C04" w:rsidRDefault="00AF2D64" w:rsidP="00E70C7E">
      <w:pPr>
        <w:autoSpaceDE w:val="0"/>
        <w:autoSpaceDN w:val="0"/>
        <w:adjustRightInd w:val="0"/>
        <w:spacing w:after="0" w:line="240" w:lineRule="auto"/>
        <w:jc w:val="center"/>
        <w:rPr>
          <w:rFonts w:ascii="Times New Roman" w:hAnsi="Times New Roman" w:cs="Times New Roman"/>
          <w:sz w:val="24"/>
          <w:szCs w:val="24"/>
        </w:rPr>
      </w:pPr>
    </w:p>
    <w:p w:rsidR="00AF2D64" w:rsidRPr="00B52C04" w:rsidRDefault="00AF2D64" w:rsidP="00E70C7E">
      <w:pPr>
        <w:autoSpaceDE w:val="0"/>
        <w:autoSpaceDN w:val="0"/>
        <w:adjustRightInd w:val="0"/>
        <w:spacing w:after="0" w:line="240" w:lineRule="auto"/>
        <w:jc w:val="center"/>
        <w:rPr>
          <w:rFonts w:ascii="Times New Roman" w:hAnsi="Times New Roman" w:cs="Times New Roman"/>
          <w:sz w:val="24"/>
          <w:szCs w:val="24"/>
        </w:rPr>
      </w:pPr>
    </w:p>
    <w:p w:rsidR="00AF2D64" w:rsidRPr="00B52C04" w:rsidRDefault="00AF2D64" w:rsidP="00E70C7E">
      <w:pPr>
        <w:autoSpaceDE w:val="0"/>
        <w:autoSpaceDN w:val="0"/>
        <w:adjustRightInd w:val="0"/>
        <w:spacing w:after="0" w:line="240" w:lineRule="auto"/>
        <w:jc w:val="center"/>
        <w:rPr>
          <w:rFonts w:ascii="Times New Roman" w:hAnsi="Times New Roman" w:cs="Times New Roman"/>
          <w:sz w:val="24"/>
          <w:szCs w:val="24"/>
        </w:rPr>
      </w:pPr>
    </w:p>
    <w:p w:rsidR="00AF2D64" w:rsidRPr="00B52C04" w:rsidRDefault="00AF2D64" w:rsidP="00E70C7E">
      <w:pPr>
        <w:autoSpaceDE w:val="0"/>
        <w:autoSpaceDN w:val="0"/>
        <w:adjustRightInd w:val="0"/>
        <w:spacing w:after="0" w:line="240" w:lineRule="auto"/>
        <w:jc w:val="center"/>
        <w:rPr>
          <w:rFonts w:ascii="Times New Roman" w:hAnsi="Times New Roman" w:cs="Times New Roman"/>
          <w:sz w:val="24"/>
          <w:szCs w:val="24"/>
        </w:rPr>
      </w:pPr>
    </w:p>
    <w:p w:rsidR="00AF2D64" w:rsidRPr="00B52C04" w:rsidRDefault="00AF2D64" w:rsidP="00E70C7E">
      <w:pPr>
        <w:autoSpaceDE w:val="0"/>
        <w:autoSpaceDN w:val="0"/>
        <w:adjustRightInd w:val="0"/>
        <w:spacing w:after="0" w:line="240" w:lineRule="auto"/>
        <w:jc w:val="center"/>
        <w:rPr>
          <w:rFonts w:ascii="Times New Roman" w:hAnsi="Times New Roman" w:cs="Times New Roman"/>
          <w:sz w:val="24"/>
          <w:szCs w:val="24"/>
        </w:rPr>
      </w:pPr>
    </w:p>
    <w:p w:rsidR="00AF2D64" w:rsidRPr="00B52C04" w:rsidRDefault="00AF2D64" w:rsidP="00E70C7E">
      <w:pPr>
        <w:autoSpaceDE w:val="0"/>
        <w:autoSpaceDN w:val="0"/>
        <w:adjustRightInd w:val="0"/>
        <w:spacing w:after="0" w:line="240" w:lineRule="auto"/>
        <w:jc w:val="center"/>
        <w:rPr>
          <w:rFonts w:ascii="Times New Roman" w:hAnsi="Times New Roman" w:cs="Times New Roman"/>
          <w:sz w:val="24"/>
          <w:szCs w:val="24"/>
        </w:rPr>
      </w:pPr>
      <w:r w:rsidRPr="00B52C04">
        <w:rPr>
          <w:rFonts w:ascii="Times New Roman" w:hAnsi="Times New Roman" w:cs="Times New Roman"/>
          <w:sz w:val="24"/>
          <w:szCs w:val="24"/>
        </w:rPr>
        <w:t>Docente</w:t>
      </w:r>
    </w:p>
    <w:p w:rsidR="00AF2D64" w:rsidRPr="00B52C04" w:rsidRDefault="00AF2D64" w:rsidP="00E70C7E">
      <w:pPr>
        <w:autoSpaceDE w:val="0"/>
        <w:autoSpaceDN w:val="0"/>
        <w:adjustRightInd w:val="0"/>
        <w:spacing w:after="0" w:line="240" w:lineRule="auto"/>
        <w:jc w:val="center"/>
        <w:rPr>
          <w:rFonts w:ascii="Times New Roman" w:hAnsi="Times New Roman" w:cs="Times New Roman"/>
          <w:b/>
          <w:bCs/>
          <w:sz w:val="24"/>
          <w:szCs w:val="24"/>
        </w:rPr>
      </w:pPr>
    </w:p>
    <w:p w:rsidR="00AF2D64" w:rsidRPr="00B52C04" w:rsidRDefault="00AF2D64" w:rsidP="00E70C7E">
      <w:pPr>
        <w:autoSpaceDE w:val="0"/>
        <w:autoSpaceDN w:val="0"/>
        <w:adjustRightInd w:val="0"/>
        <w:spacing w:after="0" w:line="240" w:lineRule="auto"/>
        <w:jc w:val="center"/>
        <w:rPr>
          <w:rFonts w:ascii="Times New Roman" w:hAnsi="Times New Roman" w:cs="Times New Roman"/>
          <w:b/>
          <w:bCs/>
          <w:sz w:val="24"/>
          <w:szCs w:val="24"/>
        </w:rPr>
      </w:pPr>
      <w:r w:rsidRPr="00B52C04">
        <w:rPr>
          <w:rFonts w:ascii="Times New Roman" w:hAnsi="Times New Roman" w:cs="Times New Roman"/>
          <w:b/>
          <w:bCs/>
          <w:sz w:val="16"/>
          <w:szCs w:val="16"/>
        </w:rPr>
        <w:t xml:space="preserve"> </w:t>
      </w:r>
      <w:r w:rsidRPr="00B52C04">
        <w:rPr>
          <w:rFonts w:ascii="Times New Roman" w:hAnsi="Times New Roman" w:cs="Times New Roman"/>
          <w:b/>
          <w:bCs/>
          <w:sz w:val="24"/>
          <w:szCs w:val="24"/>
        </w:rPr>
        <w:t>Prof. Fabio Miani</w:t>
      </w:r>
    </w:p>
    <w:p w:rsidR="00AF2D64" w:rsidRPr="00B52C04" w:rsidRDefault="00AF2D64" w:rsidP="00E70C7E">
      <w:pPr>
        <w:autoSpaceDE w:val="0"/>
        <w:autoSpaceDN w:val="0"/>
        <w:adjustRightInd w:val="0"/>
        <w:spacing w:after="0" w:line="240" w:lineRule="auto"/>
        <w:jc w:val="center"/>
        <w:rPr>
          <w:rFonts w:ascii="Times New Roman" w:hAnsi="Times New Roman" w:cs="Times New Roman"/>
          <w:b/>
          <w:bCs/>
          <w:sz w:val="24"/>
          <w:szCs w:val="24"/>
        </w:rPr>
      </w:pPr>
    </w:p>
    <w:p w:rsidR="00AF2D64" w:rsidRPr="00B52C04" w:rsidRDefault="00AF2D64" w:rsidP="00E70C7E">
      <w:pPr>
        <w:autoSpaceDE w:val="0"/>
        <w:autoSpaceDN w:val="0"/>
        <w:adjustRightInd w:val="0"/>
        <w:spacing w:after="0" w:line="240" w:lineRule="auto"/>
        <w:jc w:val="center"/>
        <w:rPr>
          <w:rFonts w:ascii="Times New Roman" w:hAnsi="Times New Roman" w:cs="Times New Roman"/>
          <w:sz w:val="24"/>
          <w:szCs w:val="24"/>
        </w:rPr>
      </w:pPr>
      <w:r w:rsidRPr="00B52C04">
        <w:rPr>
          <w:rFonts w:ascii="Times New Roman" w:hAnsi="Times New Roman" w:cs="Times New Roman"/>
          <w:sz w:val="24"/>
          <w:szCs w:val="24"/>
        </w:rPr>
        <w:t>Studenti</w:t>
      </w:r>
    </w:p>
    <w:p w:rsidR="00AF2D64" w:rsidRPr="00B52C04" w:rsidRDefault="00AF2D64" w:rsidP="00E70C7E">
      <w:pPr>
        <w:autoSpaceDE w:val="0"/>
        <w:autoSpaceDN w:val="0"/>
        <w:adjustRightInd w:val="0"/>
        <w:spacing w:after="0" w:line="240" w:lineRule="auto"/>
        <w:jc w:val="center"/>
        <w:rPr>
          <w:rFonts w:ascii="Times New Roman" w:hAnsi="Times New Roman" w:cs="Times New Roman"/>
          <w:sz w:val="24"/>
          <w:szCs w:val="24"/>
        </w:rPr>
      </w:pPr>
    </w:p>
    <w:p w:rsidR="00AF2D64" w:rsidRPr="00B52C04" w:rsidRDefault="00AF2D64" w:rsidP="00E70C7E">
      <w:pPr>
        <w:autoSpaceDE w:val="0"/>
        <w:autoSpaceDN w:val="0"/>
        <w:adjustRightInd w:val="0"/>
        <w:spacing w:after="0" w:line="240" w:lineRule="auto"/>
        <w:jc w:val="center"/>
        <w:rPr>
          <w:rFonts w:ascii="Times New Roman" w:hAnsi="Times New Roman" w:cs="Times New Roman"/>
          <w:b/>
          <w:sz w:val="24"/>
          <w:szCs w:val="24"/>
        </w:rPr>
      </w:pPr>
      <w:r w:rsidRPr="00B52C04">
        <w:rPr>
          <w:rFonts w:ascii="Times New Roman" w:hAnsi="Times New Roman" w:cs="Times New Roman"/>
          <w:b/>
          <w:sz w:val="24"/>
          <w:szCs w:val="24"/>
        </w:rPr>
        <w:t xml:space="preserve">Antonazzo Mattia </w:t>
      </w:r>
      <w:r w:rsidRPr="00B52C04">
        <w:rPr>
          <w:rFonts w:ascii="Times New Roman" w:hAnsi="Times New Roman" w:cs="Times New Roman"/>
          <w:b/>
          <w:sz w:val="24"/>
          <w:szCs w:val="24"/>
        </w:rPr>
        <w:tab/>
      </w:r>
      <w:r w:rsidR="0093473C">
        <w:rPr>
          <w:rFonts w:ascii="Times New Roman" w:hAnsi="Times New Roman" w:cs="Times New Roman"/>
          <w:b/>
          <w:sz w:val="24"/>
          <w:szCs w:val="24"/>
        </w:rPr>
        <w:t xml:space="preserve"> </w:t>
      </w:r>
      <w:r w:rsidRPr="00B52C04">
        <w:rPr>
          <w:rFonts w:ascii="Times New Roman" w:hAnsi="Times New Roman" w:cs="Times New Roman"/>
          <w:b/>
          <w:sz w:val="24"/>
          <w:szCs w:val="24"/>
        </w:rPr>
        <w:t>87138</w:t>
      </w:r>
    </w:p>
    <w:p w:rsidR="00AF2D64" w:rsidRPr="00B52C04" w:rsidRDefault="00AF2D64" w:rsidP="00E70C7E">
      <w:pPr>
        <w:autoSpaceDE w:val="0"/>
        <w:autoSpaceDN w:val="0"/>
        <w:adjustRightInd w:val="0"/>
        <w:spacing w:after="0" w:line="240" w:lineRule="auto"/>
        <w:jc w:val="center"/>
        <w:rPr>
          <w:rFonts w:ascii="Times New Roman" w:hAnsi="Times New Roman" w:cs="Times New Roman"/>
          <w:b/>
          <w:bCs/>
          <w:sz w:val="24"/>
          <w:szCs w:val="24"/>
        </w:rPr>
      </w:pPr>
      <w:r w:rsidRPr="00B52C04">
        <w:rPr>
          <w:rFonts w:ascii="Times New Roman" w:hAnsi="Times New Roman" w:cs="Times New Roman"/>
          <w:b/>
          <w:bCs/>
          <w:sz w:val="24"/>
          <w:szCs w:val="24"/>
        </w:rPr>
        <w:t>Mariottel Edoardo</w:t>
      </w:r>
      <w:r w:rsidRPr="00B52C04">
        <w:rPr>
          <w:rFonts w:ascii="Times New Roman" w:hAnsi="Times New Roman" w:cs="Times New Roman"/>
          <w:b/>
          <w:bCs/>
          <w:sz w:val="24"/>
          <w:szCs w:val="24"/>
        </w:rPr>
        <w:tab/>
        <w:t xml:space="preserve"> 77245</w:t>
      </w:r>
    </w:p>
    <w:p w:rsidR="00AF2D64" w:rsidRPr="00B52C04" w:rsidRDefault="00AF2D64" w:rsidP="00E70C7E">
      <w:pPr>
        <w:autoSpaceDE w:val="0"/>
        <w:autoSpaceDN w:val="0"/>
        <w:adjustRightInd w:val="0"/>
        <w:spacing w:after="0" w:line="240" w:lineRule="auto"/>
        <w:jc w:val="center"/>
        <w:rPr>
          <w:rFonts w:ascii="Times New Roman" w:hAnsi="Times New Roman" w:cs="Times New Roman"/>
          <w:b/>
          <w:bCs/>
          <w:sz w:val="24"/>
          <w:szCs w:val="24"/>
        </w:rPr>
      </w:pPr>
    </w:p>
    <w:p w:rsidR="00AF2D64" w:rsidRPr="00B52C04" w:rsidRDefault="00AF2D64" w:rsidP="00E70C7E">
      <w:pPr>
        <w:autoSpaceDE w:val="0"/>
        <w:autoSpaceDN w:val="0"/>
        <w:adjustRightInd w:val="0"/>
        <w:spacing w:after="0" w:line="240" w:lineRule="auto"/>
        <w:jc w:val="center"/>
        <w:rPr>
          <w:rFonts w:ascii="Times New Roman" w:hAnsi="Times New Roman" w:cs="Times New Roman"/>
          <w:sz w:val="20"/>
          <w:szCs w:val="20"/>
        </w:rPr>
      </w:pPr>
      <w:r w:rsidRPr="00B52C04">
        <w:rPr>
          <w:rFonts w:ascii="Times New Roman" w:hAnsi="Times New Roman" w:cs="Times New Roman"/>
          <w:sz w:val="20"/>
          <w:szCs w:val="20"/>
        </w:rPr>
        <w:t>____________________________________________</w:t>
      </w:r>
      <w:r w:rsidR="0093473C">
        <w:rPr>
          <w:rFonts w:ascii="Times New Roman" w:hAnsi="Times New Roman" w:cs="Times New Roman"/>
          <w:sz w:val="20"/>
          <w:szCs w:val="20"/>
        </w:rPr>
        <w:t>____</w:t>
      </w:r>
      <w:r w:rsidRPr="00B52C04">
        <w:rPr>
          <w:rFonts w:ascii="Times New Roman" w:hAnsi="Times New Roman" w:cs="Times New Roman"/>
          <w:sz w:val="20"/>
          <w:szCs w:val="20"/>
        </w:rPr>
        <w:t>______</w:t>
      </w:r>
    </w:p>
    <w:p w:rsidR="00AF47BF" w:rsidRPr="00B52C04" w:rsidRDefault="00AF47BF" w:rsidP="00E70C7E">
      <w:pPr>
        <w:spacing w:after="0" w:line="240" w:lineRule="auto"/>
        <w:jc w:val="center"/>
        <w:rPr>
          <w:rFonts w:ascii="Times New Roman" w:hAnsi="Times New Roman" w:cs="Times New Roman"/>
          <w:b/>
          <w:bCs/>
          <w:sz w:val="20"/>
          <w:szCs w:val="20"/>
        </w:rPr>
      </w:pPr>
    </w:p>
    <w:p w:rsidR="004874A6" w:rsidRPr="00B52C04" w:rsidRDefault="00AF2D64" w:rsidP="00E70C7E">
      <w:pPr>
        <w:spacing w:after="0" w:line="240" w:lineRule="auto"/>
        <w:jc w:val="center"/>
        <w:rPr>
          <w:rFonts w:ascii="Times New Roman" w:hAnsi="Times New Roman" w:cs="Times New Roman"/>
          <w:b/>
          <w:sz w:val="24"/>
          <w:szCs w:val="24"/>
          <w:u w:val="single"/>
        </w:rPr>
      </w:pPr>
      <w:r w:rsidRPr="00B52C04">
        <w:rPr>
          <w:rFonts w:ascii="Times New Roman" w:hAnsi="Times New Roman" w:cs="Times New Roman"/>
          <w:b/>
          <w:bCs/>
          <w:sz w:val="20"/>
          <w:szCs w:val="20"/>
        </w:rPr>
        <w:t>Anno Accademico 2012/2013</w:t>
      </w:r>
    </w:p>
    <w:p w:rsidR="0031263E" w:rsidRPr="00B52C04" w:rsidRDefault="0031263E"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B12B11" w:rsidRPr="00B52C04" w:rsidRDefault="00B12B11" w:rsidP="00E70C7E">
      <w:pPr>
        <w:spacing w:after="0" w:line="240" w:lineRule="auto"/>
        <w:jc w:val="both"/>
        <w:rPr>
          <w:rFonts w:ascii="Times New Roman" w:hAnsi="Times New Roman" w:cs="Times New Roman"/>
          <w:b/>
          <w:sz w:val="28"/>
          <w:szCs w:val="28"/>
        </w:rPr>
      </w:pPr>
    </w:p>
    <w:p w:rsidR="0031633A" w:rsidRPr="00AA6FC5" w:rsidRDefault="008768EC" w:rsidP="00E70C7E">
      <w:pPr>
        <w:spacing w:after="0" w:line="240" w:lineRule="auto"/>
        <w:jc w:val="both"/>
        <w:rPr>
          <w:rFonts w:ascii="Times New Roman" w:hAnsi="Times New Roman" w:cs="Times New Roman"/>
          <w:b/>
          <w:sz w:val="28"/>
          <w:szCs w:val="28"/>
        </w:rPr>
      </w:pPr>
      <w:r w:rsidRPr="00AA6FC5">
        <w:rPr>
          <w:rFonts w:ascii="Times New Roman" w:hAnsi="Times New Roman" w:cs="Times New Roman"/>
          <w:b/>
          <w:sz w:val="28"/>
          <w:szCs w:val="28"/>
        </w:rPr>
        <w:lastRenderedPageBreak/>
        <w:t>Indice</w:t>
      </w:r>
    </w:p>
    <w:p w:rsidR="000247BD" w:rsidRPr="00AA6FC5" w:rsidRDefault="000247BD" w:rsidP="00E70C7E">
      <w:pPr>
        <w:spacing w:after="0" w:line="240" w:lineRule="auto"/>
        <w:jc w:val="both"/>
        <w:rPr>
          <w:rFonts w:ascii="Times New Roman" w:hAnsi="Times New Roman" w:cs="Times New Roman"/>
          <w:b/>
          <w:sz w:val="24"/>
          <w:szCs w:val="24"/>
        </w:rPr>
      </w:pPr>
    </w:p>
    <w:p w:rsidR="00AA4E1A" w:rsidRPr="00AA6FC5" w:rsidRDefault="00AA4E1A" w:rsidP="00E70C7E">
      <w:pPr>
        <w:spacing w:after="0" w:line="240" w:lineRule="auto"/>
        <w:jc w:val="both"/>
        <w:rPr>
          <w:rFonts w:ascii="Times New Roman" w:hAnsi="Times New Roman" w:cs="Times New Roman"/>
          <w:b/>
          <w:sz w:val="24"/>
          <w:szCs w:val="24"/>
        </w:rPr>
      </w:pPr>
    </w:p>
    <w:p w:rsidR="00AA4E1A" w:rsidRPr="00AA6FC5" w:rsidRDefault="00AA4E1A" w:rsidP="00E70C7E">
      <w:pPr>
        <w:spacing w:after="0" w:line="240" w:lineRule="auto"/>
        <w:jc w:val="both"/>
        <w:rPr>
          <w:rFonts w:ascii="Times New Roman" w:hAnsi="Times New Roman" w:cs="Times New Roman"/>
          <w:b/>
          <w:sz w:val="24"/>
          <w:szCs w:val="24"/>
        </w:rPr>
      </w:pPr>
    </w:p>
    <w:p w:rsidR="0031633A" w:rsidRPr="00AA6FC5" w:rsidRDefault="0031633A" w:rsidP="00E70C7E">
      <w:pPr>
        <w:spacing w:after="0" w:line="240" w:lineRule="auto"/>
        <w:jc w:val="both"/>
        <w:rPr>
          <w:rFonts w:ascii="Times New Roman" w:hAnsi="Times New Roman" w:cs="Times New Roman"/>
          <w:b/>
          <w:sz w:val="24"/>
          <w:szCs w:val="24"/>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
        <w:gridCol w:w="7282"/>
        <w:gridCol w:w="451"/>
        <w:gridCol w:w="663"/>
      </w:tblGrid>
      <w:tr w:rsidR="003957DB" w:rsidRPr="00AA6FC5" w:rsidTr="00272253">
        <w:trPr>
          <w:trHeight w:val="418"/>
          <w:jc w:val="center"/>
        </w:trPr>
        <w:tc>
          <w:tcPr>
            <w:tcW w:w="556" w:type="dxa"/>
            <w:tcBorders>
              <w:top w:val="single" w:sz="4" w:space="0" w:color="auto"/>
              <w:left w:val="single" w:sz="4" w:space="0" w:color="auto"/>
              <w:bottom w:val="single" w:sz="4" w:space="0" w:color="auto"/>
            </w:tcBorders>
            <w:vAlign w:val="center"/>
          </w:tcPr>
          <w:p w:rsidR="003957DB" w:rsidRPr="00AA6FC5" w:rsidRDefault="003957DB" w:rsidP="00D055D1">
            <w:pPr>
              <w:rPr>
                <w:rFonts w:ascii="Times New Roman" w:hAnsi="Times New Roman" w:cs="Times New Roman"/>
                <w:b/>
                <w:sz w:val="24"/>
                <w:szCs w:val="24"/>
              </w:rPr>
            </w:pPr>
          </w:p>
        </w:tc>
        <w:tc>
          <w:tcPr>
            <w:tcW w:w="7282" w:type="dxa"/>
            <w:tcBorders>
              <w:top w:val="single" w:sz="4" w:space="0" w:color="auto"/>
              <w:bottom w:val="single" w:sz="4" w:space="0" w:color="auto"/>
            </w:tcBorders>
            <w:vAlign w:val="center"/>
          </w:tcPr>
          <w:p w:rsidR="003957DB" w:rsidRPr="00AA6FC5" w:rsidRDefault="003957DB" w:rsidP="00D055D1">
            <w:pPr>
              <w:rPr>
                <w:rFonts w:ascii="Times New Roman" w:hAnsi="Times New Roman" w:cs="Times New Roman"/>
                <w:b/>
                <w:sz w:val="24"/>
                <w:szCs w:val="24"/>
              </w:rPr>
            </w:pPr>
            <w:r w:rsidRPr="00AA6FC5">
              <w:rPr>
                <w:rFonts w:ascii="Times New Roman" w:hAnsi="Times New Roman" w:cs="Times New Roman"/>
                <w:b/>
                <w:sz w:val="24"/>
                <w:szCs w:val="24"/>
              </w:rPr>
              <w:t>Capitolo 2</w:t>
            </w:r>
          </w:p>
        </w:tc>
        <w:tc>
          <w:tcPr>
            <w:tcW w:w="451" w:type="dxa"/>
            <w:tcBorders>
              <w:top w:val="single" w:sz="4" w:space="0" w:color="auto"/>
              <w:bottom w:val="single" w:sz="4" w:space="0" w:color="auto"/>
              <w:right w:val="single" w:sz="4" w:space="0" w:color="auto"/>
            </w:tcBorders>
          </w:tcPr>
          <w:p w:rsidR="003957DB" w:rsidRPr="00AA6FC5" w:rsidRDefault="003957DB" w:rsidP="00D055D1">
            <w:pPr>
              <w:jc w:val="right"/>
              <w:rPr>
                <w:rFonts w:ascii="Times New Roman" w:hAnsi="Times New Roman" w:cs="Times New Roman"/>
                <w:b/>
                <w:sz w:val="24"/>
                <w:szCs w:val="24"/>
              </w:rPr>
            </w:pPr>
          </w:p>
        </w:tc>
        <w:tc>
          <w:tcPr>
            <w:tcW w:w="663" w:type="dxa"/>
            <w:tcBorders>
              <w:top w:val="single" w:sz="4" w:space="0" w:color="auto"/>
              <w:left w:val="single" w:sz="4" w:space="0" w:color="auto"/>
              <w:bottom w:val="single" w:sz="4" w:space="0" w:color="auto"/>
              <w:right w:val="single" w:sz="4" w:space="0" w:color="auto"/>
            </w:tcBorders>
            <w:vAlign w:val="center"/>
          </w:tcPr>
          <w:p w:rsidR="003957DB" w:rsidRPr="00AA6FC5" w:rsidRDefault="003957DB" w:rsidP="00D055D1">
            <w:pPr>
              <w:jc w:val="right"/>
              <w:rPr>
                <w:rFonts w:ascii="Times New Roman" w:hAnsi="Times New Roman" w:cs="Times New Roman"/>
                <w:b/>
                <w:sz w:val="24"/>
                <w:szCs w:val="24"/>
              </w:rPr>
            </w:pPr>
            <w:r w:rsidRPr="00AA6FC5">
              <w:rPr>
                <w:rFonts w:ascii="Times New Roman" w:hAnsi="Times New Roman" w:cs="Times New Roman"/>
                <w:b/>
                <w:sz w:val="24"/>
                <w:szCs w:val="24"/>
              </w:rPr>
              <w:t>Pag.</w:t>
            </w:r>
          </w:p>
        </w:tc>
      </w:tr>
      <w:tr w:rsidR="003957DB" w:rsidRPr="00AA6FC5" w:rsidTr="00272253">
        <w:trPr>
          <w:trHeight w:val="418"/>
          <w:jc w:val="center"/>
        </w:trPr>
        <w:tc>
          <w:tcPr>
            <w:tcW w:w="556" w:type="dxa"/>
            <w:tcBorders>
              <w:top w:val="single" w:sz="4" w:space="0" w:color="auto"/>
              <w:left w:val="single" w:sz="4" w:space="0" w:color="auto"/>
            </w:tcBorders>
            <w:vAlign w:val="center"/>
          </w:tcPr>
          <w:p w:rsidR="003957DB" w:rsidRPr="00AA6FC5" w:rsidRDefault="003957DB" w:rsidP="00D055D1">
            <w:pPr>
              <w:rPr>
                <w:rFonts w:ascii="Times New Roman" w:hAnsi="Times New Roman" w:cs="Times New Roman"/>
                <w:b/>
                <w:sz w:val="24"/>
                <w:szCs w:val="24"/>
              </w:rPr>
            </w:pPr>
          </w:p>
        </w:tc>
        <w:tc>
          <w:tcPr>
            <w:tcW w:w="7282" w:type="dxa"/>
            <w:tcBorders>
              <w:top w:val="single" w:sz="4" w:space="0" w:color="auto"/>
            </w:tcBorders>
            <w:vAlign w:val="center"/>
          </w:tcPr>
          <w:p w:rsidR="003957DB" w:rsidRPr="00AA6FC5" w:rsidRDefault="003957DB" w:rsidP="00D055D1">
            <w:pPr>
              <w:rPr>
                <w:rFonts w:ascii="Times New Roman" w:hAnsi="Times New Roman" w:cs="Times New Roman"/>
                <w:b/>
                <w:sz w:val="24"/>
                <w:szCs w:val="24"/>
              </w:rPr>
            </w:pPr>
          </w:p>
        </w:tc>
        <w:tc>
          <w:tcPr>
            <w:tcW w:w="451" w:type="dxa"/>
            <w:tcBorders>
              <w:top w:val="single" w:sz="4" w:space="0" w:color="auto"/>
              <w:right w:val="single" w:sz="4" w:space="0" w:color="auto"/>
            </w:tcBorders>
          </w:tcPr>
          <w:p w:rsidR="003957DB" w:rsidRPr="00AA6FC5" w:rsidRDefault="003957DB" w:rsidP="00D055D1">
            <w:pPr>
              <w:jc w:val="right"/>
              <w:rPr>
                <w:rFonts w:ascii="Times New Roman" w:hAnsi="Times New Roman" w:cs="Times New Roman"/>
                <w:b/>
                <w:sz w:val="24"/>
                <w:szCs w:val="24"/>
              </w:rPr>
            </w:pPr>
          </w:p>
        </w:tc>
        <w:tc>
          <w:tcPr>
            <w:tcW w:w="663" w:type="dxa"/>
            <w:tcBorders>
              <w:top w:val="single" w:sz="4" w:space="0" w:color="auto"/>
              <w:left w:val="single" w:sz="4" w:space="0" w:color="auto"/>
              <w:right w:val="single" w:sz="4" w:space="0" w:color="auto"/>
            </w:tcBorders>
            <w:vAlign w:val="center"/>
          </w:tcPr>
          <w:p w:rsidR="003957DB" w:rsidRPr="00AA6FC5" w:rsidRDefault="003957DB" w:rsidP="00D055D1">
            <w:pPr>
              <w:jc w:val="right"/>
              <w:rPr>
                <w:rFonts w:ascii="Times New Roman" w:hAnsi="Times New Roman" w:cs="Times New Roman"/>
                <w:b/>
                <w:sz w:val="24"/>
                <w:szCs w:val="24"/>
              </w:rPr>
            </w:pPr>
          </w:p>
        </w:tc>
      </w:tr>
      <w:tr w:rsidR="003957DB" w:rsidRPr="00AA6FC5" w:rsidTr="00272253">
        <w:trPr>
          <w:jc w:val="center"/>
        </w:trPr>
        <w:tc>
          <w:tcPr>
            <w:tcW w:w="556" w:type="dxa"/>
            <w:tcBorders>
              <w:left w:val="single" w:sz="4" w:space="0" w:color="auto"/>
            </w:tcBorders>
          </w:tcPr>
          <w:p w:rsidR="003957DB" w:rsidRPr="00AA6FC5" w:rsidRDefault="003957DB" w:rsidP="00D055D1">
            <w:pPr>
              <w:jc w:val="center"/>
              <w:rPr>
                <w:rFonts w:ascii="Times New Roman" w:hAnsi="Times New Roman" w:cs="Times New Roman"/>
                <w:b/>
                <w:sz w:val="24"/>
                <w:szCs w:val="24"/>
              </w:rPr>
            </w:pPr>
          </w:p>
        </w:tc>
        <w:tc>
          <w:tcPr>
            <w:tcW w:w="7282" w:type="dxa"/>
          </w:tcPr>
          <w:p w:rsidR="003957DB" w:rsidRPr="00AA6FC5" w:rsidRDefault="003957DB" w:rsidP="00D055D1">
            <w:pPr>
              <w:tabs>
                <w:tab w:val="left" w:leader="dot" w:pos="7371"/>
              </w:tabs>
              <w:contextualSpacing/>
              <w:jc w:val="both"/>
              <w:rPr>
                <w:rFonts w:ascii="Times New Roman" w:hAnsi="Times New Roman" w:cs="Times New Roman"/>
                <w:sz w:val="24"/>
                <w:szCs w:val="24"/>
              </w:rPr>
            </w:pPr>
            <w:r w:rsidRPr="00AA6FC5">
              <w:rPr>
                <w:rFonts w:ascii="Times New Roman" w:hAnsi="Times New Roman" w:cs="Times New Roman"/>
                <w:b/>
                <w:sz w:val="24"/>
                <w:szCs w:val="24"/>
              </w:rPr>
              <w:t>Introduzione: contributi teorici alla solidificazione</w:t>
            </w:r>
            <w:r w:rsidRPr="00AA6FC5">
              <w:rPr>
                <w:rFonts w:ascii="Times New Roman" w:hAnsi="Times New Roman" w:cs="Times New Roman"/>
                <w:sz w:val="24"/>
                <w:szCs w:val="24"/>
              </w:rPr>
              <w:tab/>
            </w:r>
          </w:p>
        </w:tc>
        <w:tc>
          <w:tcPr>
            <w:tcW w:w="451" w:type="dxa"/>
            <w:tcBorders>
              <w:right w:val="single" w:sz="4" w:space="0" w:color="auto"/>
            </w:tcBorders>
          </w:tcPr>
          <w:p w:rsidR="003957DB" w:rsidRPr="00AA6FC5" w:rsidRDefault="003957DB" w:rsidP="00D055D1">
            <w:pPr>
              <w:jc w:val="right"/>
              <w:rPr>
                <w:rFonts w:ascii="Times New Roman" w:hAnsi="Times New Roman" w:cs="Times New Roman"/>
                <w:b/>
                <w:sz w:val="24"/>
                <w:szCs w:val="24"/>
              </w:rPr>
            </w:pPr>
          </w:p>
        </w:tc>
        <w:tc>
          <w:tcPr>
            <w:tcW w:w="663" w:type="dxa"/>
            <w:tcBorders>
              <w:left w:val="single" w:sz="4" w:space="0" w:color="auto"/>
              <w:right w:val="single" w:sz="4" w:space="0" w:color="auto"/>
            </w:tcBorders>
          </w:tcPr>
          <w:p w:rsidR="003957DB" w:rsidRPr="00AA6FC5" w:rsidRDefault="003957DB" w:rsidP="00D055D1">
            <w:pPr>
              <w:jc w:val="right"/>
              <w:rPr>
                <w:rFonts w:ascii="Times New Roman" w:hAnsi="Times New Roman" w:cs="Times New Roman"/>
                <w:b/>
                <w:sz w:val="24"/>
                <w:szCs w:val="24"/>
              </w:rPr>
            </w:pPr>
            <w:r w:rsidRPr="00AA6FC5">
              <w:rPr>
                <w:rFonts w:ascii="Times New Roman" w:hAnsi="Times New Roman" w:cs="Times New Roman"/>
                <w:b/>
                <w:sz w:val="24"/>
                <w:szCs w:val="24"/>
              </w:rPr>
              <w:t>5</w:t>
            </w:r>
          </w:p>
        </w:tc>
      </w:tr>
      <w:tr w:rsidR="003957DB" w:rsidRPr="00AA6FC5" w:rsidTr="00272253">
        <w:trPr>
          <w:jc w:val="center"/>
        </w:trPr>
        <w:tc>
          <w:tcPr>
            <w:tcW w:w="556" w:type="dxa"/>
            <w:tcBorders>
              <w:left w:val="single" w:sz="4" w:space="0" w:color="auto"/>
            </w:tcBorders>
          </w:tcPr>
          <w:p w:rsidR="003957DB" w:rsidRPr="00AA6FC5" w:rsidRDefault="003957DB" w:rsidP="00D055D1">
            <w:pPr>
              <w:jc w:val="center"/>
              <w:rPr>
                <w:rFonts w:ascii="Times New Roman" w:hAnsi="Times New Roman" w:cs="Times New Roman"/>
                <w:b/>
                <w:sz w:val="24"/>
                <w:szCs w:val="24"/>
              </w:rPr>
            </w:pPr>
          </w:p>
        </w:tc>
        <w:tc>
          <w:tcPr>
            <w:tcW w:w="7282" w:type="dxa"/>
          </w:tcPr>
          <w:p w:rsidR="003957DB" w:rsidRPr="00AA6FC5" w:rsidRDefault="00EA786C" w:rsidP="00272253">
            <w:pPr>
              <w:tabs>
                <w:tab w:val="left" w:leader="dot" w:pos="7371"/>
              </w:tabs>
              <w:contextualSpacing/>
              <w:jc w:val="both"/>
              <w:rPr>
                <w:rFonts w:ascii="Times New Roman" w:hAnsi="Times New Roman" w:cs="Times New Roman"/>
                <w:sz w:val="24"/>
                <w:szCs w:val="24"/>
              </w:rPr>
            </w:pPr>
            <w:r w:rsidRPr="00AA6FC5">
              <w:rPr>
                <w:rFonts w:ascii="Times New Roman" w:hAnsi="Times New Roman" w:cs="Times New Roman"/>
                <w:sz w:val="24"/>
                <w:szCs w:val="24"/>
              </w:rPr>
              <w:t xml:space="preserve">          </w:t>
            </w:r>
            <w:r>
              <w:rPr>
                <w:rFonts w:ascii="Times New Roman" w:hAnsi="Times New Roman" w:cs="Times New Roman"/>
                <w:sz w:val="24"/>
                <w:szCs w:val="24"/>
              </w:rPr>
              <w:t>Dinamiche della solidificazione</w:t>
            </w:r>
            <w:r w:rsidRPr="00AA6FC5">
              <w:rPr>
                <w:rFonts w:ascii="Times New Roman" w:hAnsi="Times New Roman" w:cs="Times New Roman"/>
                <w:sz w:val="24"/>
                <w:szCs w:val="24"/>
              </w:rPr>
              <w:tab/>
            </w:r>
          </w:p>
        </w:tc>
        <w:tc>
          <w:tcPr>
            <w:tcW w:w="451" w:type="dxa"/>
            <w:tcBorders>
              <w:right w:val="single" w:sz="4" w:space="0" w:color="auto"/>
            </w:tcBorders>
          </w:tcPr>
          <w:p w:rsidR="003957DB" w:rsidRPr="00AA6FC5" w:rsidRDefault="003957DB" w:rsidP="00D055D1">
            <w:pPr>
              <w:jc w:val="right"/>
              <w:rPr>
                <w:rFonts w:ascii="Times New Roman" w:hAnsi="Times New Roman" w:cs="Times New Roman"/>
                <w:sz w:val="24"/>
                <w:szCs w:val="24"/>
              </w:rPr>
            </w:pPr>
          </w:p>
        </w:tc>
        <w:tc>
          <w:tcPr>
            <w:tcW w:w="663" w:type="dxa"/>
            <w:tcBorders>
              <w:left w:val="single" w:sz="4" w:space="0" w:color="auto"/>
              <w:right w:val="single" w:sz="4" w:space="0" w:color="auto"/>
            </w:tcBorders>
          </w:tcPr>
          <w:p w:rsidR="003957DB" w:rsidRPr="00AA6FC5" w:rsidRDefault="003957DB" w:rsidP="00D055D1">
            <w:pPr>
              <w:jc w:val="right"/>
              <w:rPr>
                <w:rFonts w:ascii="Times New Roman" w:hAnsi="Times New Roman" w:cs="Times New Roman"/>
                <w:sz w:val="24"/>
                <w:szCs w:val="24"/>
              </w:rPr>
            </w:pPr>
            <w:r w:rsidRPr="00AA6FC5">
              <w:rPr>
                <w:rFonts w:ascii="Times New Roman" w:hAnsi="Times New Roman" w:cs="Times New Roman"/>
                <w:sz w:val="24"/>
                <w:szCs w:val="24"/>
              </w:rPr>
              <w:t>7</w:t>
            </w:r>
          </w:p>
        </w:tc>
      </w:tr>
      <w:tr w:rsidR="003957DB" w:rsidRPr="00AA6FC5" w:rsidTr="00272253">
        <w:trPr>
          <w:jc w:val="center"/>
        </w:trPr>
        <w:tc>
          <w:tcPr>
            <w:tcW w:w="556" w:type="dxa"/>
            <w:tcBorders>
              <w:left w:val="single" w:sz="4" w:space="0" w:color="auto"/>
            </w:tcBorders>
          </w:tcPr>
          <w:p w:rsidR="003957DB" w:rsidRPr="00AA6FC5" w:rsidRDefault="003957DB" w:rsidP="00D055D1">
            <w:pPr>
              <w:jc w:val="center"/>
              <w:rPr>
                <w:rFonts w:ascii="Times New Roman" w:hAnsi="Times New Roman" w:cs="Times New Roman"/>
                <w:b/>
                <w:sz w:val="24"/>
                <w:szCs w:val="24"/>
              </w:rPr>
            </w:pPr>
          </w:p>
        </w:tc>
        <w:tc>
          <w:tcPr>
            <w:tcW w:w="7282" w:type="dxa"/>
          </w:tcPr>
          <w:p w:rsidR="003957DB" w:rsidRPr="00AA6FC5" w:rsidRDefault="003957DB" w:rsidP="00D055D1">
            <w:pPr>
              <w:jc w:val="both"/>
              <w:rPr>
                <w:rFonts w:ascii="Times New Roman" w:hAnsi="Times New Roman" w:cs="Times New Roman"/>
                <w:b/>
                <w:sz w:val="24"/>
                <w:szCs w:val="24"/>
              </w:rPr>
            </w:pPr>
          </w:p>
        </w:tc>
        <w:tc>
          <w:tcPr>
            <w:tcW w:w="451" w:type="dxa"/>
            <w:tcBorders>
              <w:right w:val="single" w:sz="4" w:space="0" w:color="auto"/>
            </w:tcBorders>
          </w:tcPr>
          <w:p w:rsidR="003957DB" w:rsidRPr="00AA6FC5" w:rsidRDefault="003957DB" w:rsidP="00D055D1">
            <w:pPr>
              <w:jc w:val="right"/>
              <w:rPr>
                <w:rFonts w:ascii="Times New Roman" w:hAnsi="Times New Roman" w:cs="Times New Roman"/>
                <w:b/>
                <w:sz w:val="24"/>
                <w:szCs w:val="24"/>
              </w:rPr>
            </w:pPr>
          </w:p>
        </w:tc>
        <w:tc>
          <w:tcPr>
            <w:tcW w:w="663" w:type="dxa"/>
            <w:tcBorders>
              <w:left w:val="single" w:sz="4" w:space="0" w:color="auto"/>
              <w:right w:val="single" w:sz="4" w:space="0" w:color="auto"/>
            </w:tcBorders>
          </w:tcPr>
          <w:p w:rsidR="003957DB" w:rsidRPr="00AA6FC5" w:rsidRDefault="003957DB" w:rsidP="00D055D1">
            <w:pPr>
              <w:jc w:val="right"/>
              <w:rPr>
                <w:rFonts w:ascii="Times New Roman" w:hAnsi="Times New Roman" w:cs="Times New Roman"/>
                <w:b/>
                <w:sz w:val="24"/>
                <w:szCs w:val="24"/>
              </w:rPr>
            </w:pPr>
          </w:p>
        </w:tc>
      </w:tr>
      <w:tr w:rsidR="003957DB" w:rsidRPr="00AA6FC5" w:rsidTr="00272253">
        <w:trPr>
          <w:trHeight w:val="1450"/>
          <w:jc w:val="center"/>
        </w:trPr>
        <w:tc>
          <w:tcPr>
            <w:tcW w:w="556" w:type="dxa"/>
            <w:tcBorders>
              <w:left w:val="single" w:sz="4" w:space="0" w:color="auto"/>
            </w:tcBorders>
          </w:tcPr>
          <w:p w:rsidR="003957DB" w:rsidRPr="00AA6FC5" w:rsidRDefault="003957DB" w:rsidP="00D055D1">
            <w:pPr>
              <w:jc w:val="center"/>
              <w:rPr>
                <w:rFonts w:ascii="Times New Roman" w:hAnsi="Times New Roman" w:cs="Times New Roman"/>
                <w:b/>
                <w:sz w:val="24"/>
                <w:szCs w:val="24"/>
              </w:rPr>
            </w:pPr>
            <w:r w:rsidRPr="00AA6FC5">
              <w:rPr>
                <w:rFonts w:ascii="Times New Roman" w:hAnsi="Times New Roman" w:cs="Times New Roman"/>
                <w:b/>
                <w:sz w:val="24"/>
                <w:szCs w:val="24"/>
              </w:rPr>
              <w:t>2.1</w:t>
            </w:r>
          </w:p>
        </w:tc>
        <w:tc>
          <w:tcPr>
            <w:tcW w:w="7282" w:type="dxa"/>
          </w:tcPr>
          <w:p w:rsidR="003957DB" w:rsidRPr="00AA6FC5" w:rsidRDefault="003957DB" w:rsidP="00D055D1">
            <w:pPr>
              <w:tabs>
                <w:tab w:val="left" w:leader="dot" w:pos="7371"/>
              </w:tabs>
              <w:contextualSpacing/>
              <w:jc w:val="both"/>
              <w:rPr>
                <w:rFonts w:ascii="Times New Roman" w:hAnsi="Times New Roman" w:cs="Times New Roman"/>
                <w:sz w:val="24"/>
                <w:szCs w:val="24"/>
              </w:rPr>
            </w:pPr>
            <w:r w:rsidRPr="00AA6FC5">
              <w:rPr>
                <w:rFonts w:ascii="Times New Roman" w:hAnsi="Times New Roman" w:cs="Times New Roman"/>
                <w:b/>
                <w:sz w:val="24"/>
                <w:szCs w:val="24"/>
              </w:rPr>
              <w:t>Solidificazione dendritica</w:t>
            </w:r>
            <w:r w:rsidRPr="00AA6FC5">
              <w:rPr>
                <w:rFonts w:ascii="Times New Roman" w:hAnsi="Times New Roman" w:cs="Times New Roman"/>
                <w:sz w:val="24"/>
                <w:szCs w:val="24"/>
              </w:rPr>
              <w:tab/>
            </w:r>
          </w:p>
          <w:p w:rsidR="003957DB" w:rsidRPr="00AA6FC5" w:rsidRDefault="003957DB" w:rsidP="00D055D1">
            <w:pPr>
              <w:tabs>
                <w:tab w:val="left" w:leader="dot" w:pos="7371"/>
              </w:tabs>
              <w:contextualSpacing/>
              <w:jc w:val="both"/>
              <w:rPr>
                <w:rFonts w:ascii="Times New Roman" w:hAnsi="Times New Roman" w:cs="Times New Roman"/>
                <w:sz w:val="24"/>
                <w:szCs w:val="24"/>
              </w:rPr>
            </w:pPr>
            <w:r w:rsidRPr="00AA6FC5">
              <w:rPr>
                <w:rFonts w:ascii="Times New Roman" w:hAnsi="Times New Roman" w:cs="Times New Roman"/>
                <w:sz w:val="24"/>
                <w:szCs w:val="24"/>
              </w:rPr>
              <w:t xml:space="preserve">          Metalli puri</w:t>
            </w:r>
            <w:r w:rsidRPr="00AA6FC5">
              <w:rPr>
                <w:rFonts w:ascii="Times New Roman" w:hAnsi="Times New Roman" w:cs="Times New Roman"/>
                <w:sz w:val="24"/>
                <w:szCs w:val="24"/>
              </w:rPr>
              <w:tab/>
            </w:r>
          </w:p>
          <w:p w:rsidR="003957DB" w:rsidRPr="00AA6FC5" w:rsidRDefault="003957DB" w:rsidP="00D055D1">
            <w:pPr>
              <w:tabs>
                <w:tab w:val="left" w:leader="dot" w:pos="7371"/>
              </w:tabs>
              <w:contextualSpacing/>
              <w:jc w:val="both"/>
              <w:rPr>
                <w:rFonts w:ascii="Times New Roman" w:hAnsi="Times New Roman" w:cs="Times New Roman"/>
                <w:sz w:val="24"/>
                <w:szCs w:val="24"/>
              </w:rPr>
            </w:pPr>
            <w:r w:rsidRPr="00AA6FC5">
              <w:rPr>
                <w:rFonts w:ascii="Times New Roman" w:hAnsi="Times New Roman" w:cs="Times New Roman"/>
                <w:sz w:val="24"/>
                <w:szCs w:val="24"/>
              </w:rPr>
              <w:t xml:space="preserve">          Leghe</w:t>
            </w:r>
            <w:r w:rsidRPr="00AA6FC5">
              <w:rPr>
                <w:rFonts w:ascii="Times New Roman" w:hAnsi="Times New Roman" w:cs="Times New Roman"/>
                <w:sz w:val="24"/>
                <w:szCs w:val="24"/>
              </w:rPr>
              <w:tab/>
            </w:r>
          </w:p>
          <w:p w:rsidR="003957DB" w:rsidRPr="00AA6FC5" w:rsidRDefault="003957DB" w:rsidP="00D055D1">
            <w:pPr>
              <w:tabs>
                <w:tab w:val="left" w:leader="dot" w:pos="7371"/>
              </w:tabs>
              <w:contextualSpacing/>
              <w:jc w:val="both"/>
              <w:rPr>
                <w:rFonts w:ascii="Times New Roman" w:hAnsi="Times New Roman" w:cs="Times New Roman"/>
                <w:sz w:val="24"/>
                <w:szCs w:val="24"/>
              </w:rPr>
            </w:pPr>
            <w:r w:rsidRPr="00AA6FC5">
              <w:rPr>
                <w:rFonts w:ascii="Times New Roman" w:hAnsi="Times New Roman" w:cs="Times New Roman"/>
                <w:sz w:val="24"/>
                <w:szCs w:val="24"/>
              </w:rPr>
              <w:t xml:space="preserve">          Effetto della velocità di raffreddamento</w:t>
            </w:r>
            <w:r w:rsidRPr="00AA6FC5">
              <w:rPr>
                <w:rFonts w:ascii="Times New Roman" w:hAnsi="Times New Roman" w:cs="Times New Roman"/>
                <w:sz w:val="24"/>
                <w:szCs w:val="24"/>
              </w:rPr>
              <w:tab/>
            </w:r>
          </w:p>
          <w:p w:rsidR="003957DB" w:rsidRPr="00AA6FC5" w:rsidRDefault="003957DB" w:rsidP="00272253">
            <w:pPr>
              <w:tabs>
                <w:tab w:val="left" w:leader="dot" w:pos="7371"/>
              </w:tabs>
              <w:contextualSpacing/>
              <w:jc w:val="both"/>
              <w:rPr>
                <w:rFonts w:ascii="Times New Roman" w:hAnsi="Times New Roman" w:cs="Times New Roman"/>
                <w:sz w:val="24"/>
                <w:szCs w:val="24"/>
              </w:rPr>
            </w:pPr>
            <w:r w:rsidRPr="00AA6FC5">
              <w:rPr>
                <w:rFonts w:ascii="Times New Roman" w:hAnsi="Times New Roman" w:cs="Times New Roman"/>
                <w:sz w:val="24"/>
                <w:szCs w:val="24"/>
              </w:rPr>
              <w:t xml:space="preserve">          Proprietà strutturali</w:t>
            </w:r>
            <w:r w:rsidRPr="00AA6FC5">
              <w:rPr>
                <w:rFonts w:ascii="Times New Roman" w:hAnsi="Times New Roman" w:cs="Times New Roman"/>
                <w:sz w:val="24"/>
                <w:szCs w:val="24"/>
              </w:rPr>
              <w:tab/>
            </w:r>
            <w:proofErr w:type="spellStart"/>
            <w:r w:rsidRPr="00AA6FC5">
              <w:rPr>
                <w:rFonts w:ascii="Times New Roman" w:hAnsi="Times New Roman" w:cs="Times New Roman"/>
                <w:sz w:val="24"/>
                <w:szCs w:val="24"/>
              </w:rPr>
              <w:t>ratteristiche</w:t>
            </w:r>
            <w:proofErr w:type="spellEnd"/>
            <w:r w:rsidRPr="00AA6FC5">
              <w:rPr>
                <w:rFonts w:ascii="Times New Roman" w:hAnsi="Times New Roman" w:cs="Times New Roman"/>
                <w:sz w:val="24"/>
                <w:szCs w:val="24"/>
              </w:rPr>
              <w:t xml:space="preserve"> ottiche ed energetiche del fascio laser</w:t>
            </w:r>
            <w:r w:rsidRPr="00AA6FC5">
              <w:rPr>
                <w:rFonts w:ascii="Times New Roman" w:hAnsi="Times New Roman" w:cs="Times New Roman"/>
                <w:sz w:val="24"/>
                <w:szCs w:val="24"/>
              </w:rPr>
              <w:tab/>
            </w:r>
          </w:p>
        </w:tc>
        <w:tc>
          <w:tcPr>
            <w:tcW w:w="451" w:type="dxa"/>
            <w:tcBorders>
              <w:right w:val="single" w:sz="4" w:space="0" w:color="auto"/>
            </w:tcBorders>
          </w:tcPr>
          <w:p w:rsidR="003957DB" w:rsidRPr="00AA6FC5" w:rsidRDefault="003957DB" w:rsidP="00D055D1">
            <w:pPr>
              <w:jc w:val="right"/>
              <w:rPr>
                <w:rFonts w:ascii="Times New Roman" w:hAnsi="Times New Roman" w:cs="Times New Roman"/>
                <w:b/>
                <w:sz w:val="24"/>
                <w:szCs w:val="24"/>
              </w:rPr>
            </w:pPr>
          </w:p>
        </w:tc>
        <w:tc>
          <w:tcPr>
            <w:tcW w:w="663" w:type="dxa"/>
            <w:tcBorders>
              <w:left w:val="single" w:sz="4" w:space="0" w:color="auto"/>
              <w:right w:val="single" w:sz="4" w:space="0" w:color="auto"/>
            </w:tcBorders>
          </w:tcPr>
          <w:p w:rsidR="003957DB" w:rsidRPr="00AA6FC5" w:rsidRDefault="003957DB" w:rsidP="00D055D1">
            <w:pPr>
              <w:jc w:val="right"/>
              <w:rPr>
                <w:rFonts w:ascii="Times New Roman" w:hAnsi="Times New Roman" w:cs="Times New Roman"/>
                <w:b/>
                <w:sz w:val="24"/>
                <w:szCs w:val="24"/>
              </w:rPr>
            </w:pPr>
            <w:r w:rsidRPr="00AA6FC5">
              <w:rPr>
                <w:rFonts w:ascii="Times New Roman" w:hAnsi="Times New Roman" w:cs="Times New Roman"/>
                <w:b/>
                <w:sz w:val="24"/>
                <w:szCs w:val="24"/>
              </w:rPr>
              <w:t>10</w:t>
            </w:r>
          </w:p>
          <w:p w:rsidR="003957DB" w:rsidRPr="00AA6FC5" w:rsidRDefault="003957DB" w:rsidP="00D055D1">
            <w:pPr>
              <w:jc w:val="right"/>
              <w:rPr>
                <w:rFonts w:ascii="Times New Roman" w:hAnsi="Times New Roman" w:cs="Times New Roman"/>
                <w:sz w:val="24"/>
                <w:szCs w:val="24"/>
              </w:rPr>
            </w:pPr>
            <w:r w:rsidRPr="00AA6FC5">
              <w:rPr>
                <w:rFonts w:ascii="Times New Roman" w:hAnsi="Times New Roman" w:cs="Times New Roman"/>
                <w:sz w:val="24"/>
                <w:szCs w:val="24"/>
              </w:rPr>
              <w:t>10</w:t>
            </w:r>
          </w:p>
          <w:p w:rsidR="003957DB" w:rsidRPr="00AA6FC5" w:rsidRDefault="003957DB" w:rsidP="00D055D1">
            <w:pPr>
              <w:jc w:val="right"/>
              <w:rPr>
                <w:rFonts w:ascii="Times New Roman" w:hAnsi="Times New Roman" w:cs="Times New Roman"/>
                <w:sz w:val="24"/>
                <w:szCs w:val="24"/>
              </w:rPr>
            </w:pPr>
            <w:r w:rsidRPr="00AA6FC5">
              <w:rPr>
                <w:rFonts w:ascii="Times New Roman" w:hAnsi="Times New Roman" w:cs="Times New Roman"/>
                <w:sz w:val="24"/>
                <w:szCs w:val="24"/>
              </w:rPr>
              <w:t>11</w:t>
            </w:r>
          </w:p>
          <w:p w:rsidR="003957DB" w:rsidRPr="00AA6FC5" w:rsidRDefault="003957DB" w:rsidP="00D055D1">
            <w:pPr>
              <w:jc w:val="right"/>
              <w:rPr>
                <w:rFonts w:ascii="Times New Roman" w:hAnsi="Times New Roman" w:cs="Times New Roman"/>
                <w:sz w:val="24"/>
                <w:szCs w:val="24"/>
              </w:rPr>
            </w:pPr>
            <w:r w:rsidRPr="00AA6FC5">
              <w:rPr>
                <w:rFonts w:ascii="Times New Roman" w:hAnsi="Times New Roman" w:cs="Times New Roman"/>
                <w:sz w:val="24"/>
                <w:szCs w:val="24"/>
              </w:rPr>
              <w:t>12</w:t>
            </w:r>
          </w:p>
          <w:p w:rsidR="003957DB" w:rsidRPr="00AA6FC5" w:rsidRDefault="003957DB" w:rsidP="00771294">
            <w:pPr>
              <w:jc w:val="right"/>
              <w:rPr>
                <w:rFonts w:ascii="Times New Roman" w:hAnsi="Times New Roman" w:cs="Times New Roman"/>
                <w:sz w:val="24"/>
                <w:szCs w:val="24"/>
              </w:rPr>
            </w:pPr>
            <w:r w:rsidRPr="00AA6FC5">
              <w:rPr>
                <w:rFonts w:ascii="Times New Roman" w:hAnsi="Times New Roman" w:cs="Times New Roman"/>
                <w:sz w:val="24"/>
                <w:szCs w:val="24"/>
              </w:rPr>
              <w:t>12</w:t>
            </w:r>
          </w:p>
        </w:tc>
      </w:tr>
      <w:tr w:rsidR="003957DB" w:rsidRPr="00AA6FC5" w:rsidTr="00272253">
        <w:trPr>
          <w:jc w:val="center"/>
        </w:trPr>
        <w:tc>
          <w:tcPr>
            <w:tcW w:w="556" w:type="dxa"/>
            <w:tcBorders>
              <w:left w:val="single" w:sz="4" w:space="0" w:color="auto"/>
            </w:tcBorders>
          </w:tcPr>
          <w:p w:rsidR="003957DB" w:rsidRPr="00AA6FC5" w:rsidRDefault="003957DB" w:rsidP="00D055D1">
            <w:pPr>
              <w:jc w:val="center"/>
              <w:rPr>
                <w:rFonts w:ascii="Times New Roman" w:hAnsi="Times New Roman" w:cs="Times New Roman"/>
                <w:b/>
                <w:sz w:val="24"/>
                <w:szCs w:val="24"/>
              </w:rPr>
            </w:pPr>
          </w:p>
        </w:tc>
        <w:tc>
          <w:tcPr>
            <w:tcW w:w="7282" w:type="dxa"/>
          </w:tcPr>
          <w:p w:rsidR="003957DB" w:rsidRPr="00AA6FC5" w:rsidRDefault="003957DB" w:rsidP="00D055D1">
            <w:pPr>
              <w:jc w:val="both"/>
              <w:rPr>
                <w:rFonts w:ascii="Times New Roman" w:hAnsi="Times New Roman" w:cs="Times New Roman"/>
                <w:b/>
                <w:sz w:val="24"/>
                <w:szCs w:val="24"/>
              </w:rPr>
            </w:pPr>
          </w:p>
        </w:tc>
        <w:tc>
          <w:tcPr>
            <w:tcW w:w="451" w:type="dxa"/>
            <w:tcBorders>
              <w:right w:val="single" w:sz="4" w:space="0" w:color="auto"/>
            </w:tcBorders>
          </w:tcPr>
          <w:p w:rsidR="003957DB" w:rsidRPr="00AA6FC5" w:rsidRDefault="003957DB" w:rsidP="00D055D1">
            <w:pPr>
              <w:jc w:val="right"/>
              <w:rPr>
                <w:rFonts w:ascii="Times New Roman" w:hAnsi="Times New Roman" w:cs="Times New Roman"/>
                <w:b/>
                <w:sz w:val="24"/>
                <w:szCs w:val="24"/>
              </w:rPr>
            </w:pPr>
          </w:p>
        </w:tc>
        <w:tc>
          <w:tcPr>
            <w:tcW w:w="663" w:type="dxa"/>
            <w:tcBorders>
              <w:left w:val="single" w:sz="4" w:space="0" w:color="auto"/>
              <w:right w:val="single" w:sz="4" w:space="0" w:color="auto"/>
            </w:tcBorders>
          </w:tcPr>
          <w:p w:rsidR="003957DB" w:rsidRPr="00AA6FC5" w:rsidRDefault="003957DB" w:rsidP="00D055D1">
            <w:pPr>
              <w:jc w:val="right"/>
              <w:rPr>
                <w:rFonts w:ascii="Times New Roman" w:hAnsi="Times New Roman" w:cs="Times New Roman"/>
                <w:b/>
                <w:sz w:val="24"/>
                <w:szCs w:val="24"/>
              </w:rPr>
            </w:pPr>
          </w:p>
        </w:tc>
      </w:tr>
      <w:tr w:rsidR="003957DB" w:rsidRPr="00AA6FC5" w:rsidTr="00272253">
        <w:trPr>
          <w:trHeight w:val="256"/>
          <w:jc w:val="center"/>
        </w:trPr>
        <w:tc>
          <w:tcPr>
            <w:tcW w:w="556" w:type="dxa"/>
            <w:tcBorders>
              <w:left w:val="single" w:sz="4" w:space="0" w:color="auto"/>
            </w:tcBorders>
          </w:tcPr>
          <w:p w:rsidR="003957DB" w:rsidRPr="00AA6FC5" w:rsidRDefault="003957DB" w:rsidP="00771294">
            <w:pPr>
              <w:jc w:val="center"/>
              <w:rPr>
                <w:rFonts w:ascii="Times New Roman" w:hAnsi="Times New Roman" w:cs="Times New Roman"/>
                <w:b/>
                <w:sz w:val="24"/>
                <w:szCs w:val="24"/>
              </w:rPr>
            </w:pPr>
            <w:r w:rsidRPr="00AA6FC5">
              <w:rPr>
                <w:rFonts w:ascii="Times New Roman" w:hAnsi="Times New Roman" w:cs="Times New Roman"/>
                <w:b/>
                <w:sz w:val="24"/>
                <w:szCs w:val="24"/>
              </w:rPr>
              <w:t>2.2</w:t>
            </w:r>
          </w:p>
        </w:tc>
        <w:tc>
          <w:tcPr>
            <w:tcW w:w="7282" w:type="dxa"/>
          </w:tcPr>
          <w:p w:rsidR="003957DB" w:rsidRPr="00AA6FC5" w:rsidRDefault="003957DB" w:rsidP="00D055D1">
            <w:pPr>
              <w:tabs>
                <w:tab w:val="left" w:leader="dot" w:pos="7371"/>
              </w:tabs>
              <w:contextualSpacing/>
              <w:jc w:val="both"/>
              <w:rPr>
                <w:rFonts w:ascii="Times New Roman" w:hAnsi="Times New Roman" w:cs="Times New Roman"/>
                <w:sz w:val="24"/>
                <w:szCs w:val="24"/>
              </w:rPr>
            </w:pPr>
            <w:r w:rsidRPr="00AA6FC5">
              <w:rPr>
                <w:rFonts w:ascii="Times New Roman" w:hAnsi="Times New Roman" w:cs="Times New Roman"/>
                <w:b/>
                <w:sz w:val="24"/>
                <w:szCs w:val="24"/>
              </w:rPr>
              <w:t>Solidificazione di eutettici</w:t>
            </w:r>
            <w:r w:rsidRPr="00AA6FC5">
              <w:rPr>
                <w:rFonts w:ascii="Times New Roman" w:hAnsi="Times New Roman" w:cs="Times New Roman"/>
                <w:sz w:val="24"/>
                <w:szCs w:val="24"/>
              </w:rPr>
              <w:tab/>
            </w:r>
          </w:p>
        </w:tc>
        <w:tc>
          <w:tcPr>
            <w:tcW w:w="451" w:type="dxa"/>
            <w:tcBorders>
              <w:right w:val="single" w:sz="4" w:space="0" w:color="auto"/>
            </w:tcBorders>
          </w:tcPr>
          <w:p w:rsidR="003957DB" w:rsidRPr="00AA6FC5" w:rsidRDefault="003957DB" w:rsidP="00771294">
            <w:pPr>
              <w:jc w:val="right"/>
              <w:rPr>
                <w:rFonts w:ascii="Times New Roman" w:hAnsi="Times New Roman" w:cs="Times New Roman"/>
                <w:b/>
                <w:sz w:val="24"/>
                <w:szCs w:val="24"/>
              </w:rPr>
            </w:pPr>
          </w:p>
        </w:tc>
        <w:tc>
          <w:tcPr>
            <w:tcW w:w="663" w:type="dxa"/>
            <w:tcBorders>
              <w:left w:val="single" w:sz="4" w:space="0" w:color="auto"/>
              <w:right w:val="single" w:sz="4" w:space="0" w:color="auto"/>
            </w:tcBorders>
          </w:tcPr>
          <w:p w:rsidR="003957DB" w:rsidRPr="00AA6FC5" w:rsidRDefault="003957DB" w:rsidP="00771294">
            <w:pPr>
              <w:jc w:val="right"/>
              <w:rPr>
                <w:rFonts w:ascii="Times New Roman" w:hAnsi="Times New Roman" w:cs="Times New Roman"/>
                <w:b/>
                <w:sz w:val="24"/>
                <w:szCs w:val="24"/>
              </w:rPr>
            </w:pPr>
            <w:r w:rsidRPr="00AA6FC5">
              <w:rPr>
                <w:rFonts w:ascii="Times New Roman" w:hAnsi="Times New Roman" w:cs="Times New Roman"/>
                <w:b/>
                <w:sz w:val="24"/>
                <w:szCs w:val="24"/>
              </w:rPr>
              <w:t>14</w:t>
            </w:r>
          </w:p>
        </w:tc>
      </w:tr>
      <w:tr w:rsidR="003957DB" w:rsidRPr="00AA6FC5" w:rsidTr="00272253">
        <w:trPr>
          <w:trHeight w:val="87"/>
          <w:jc w:val="center"/>
        </w:trPr>
        <w:tc>
          <w:tcPr>
            <w:tcW w:w="556" w:type="dxa"/>
            <w:tcBorders>
              <w:left w:val="single" w:sz="4" w:space="0" w:color="auto"/>
            </w:tcBorders>
          </w:tcPr>
          <w:p w:rsidR="003957DB" w:rsidRPr="00AA6FC5" w:rsidRDefault="003957DB" w:rsidP="00D055D1">
            <w:pPr>
              <w:jc w:val="center"/>
              <w:rPr>
                <w:rFonts w:ascii="Times New Roman" w:hAnsi="Times New Roman" w:cs="Times New Roman"/>
                <w:b/>
                <w:sz w:val="24"/>
                <w:szCs w:val="24"/>
              </w:rPr>
            </w:pPr>
          </w:p>
        </w:tc>
        <w:tc>
          <w:tcPr>
            <w:tcW w:w="7282" w:type="dxa"/>
          </w:tcPr>
          <w:p w:rsidR="003957DB" w:rsidRPr="00AA6FC5" w:rsidRDefault="003957DB" w:rsidP="00D055D1">
            <w:pPr>
              <w:jc w:val="both"/>
              <w:rPr>
                <w:rFonts w:ascii="Times New Roman" w:hAnsi="Times New Roman" w:cs="Times New Roman"/>
                <w:b/>
                <w:sz w:val="24"/>
                <w:szCs w:val="24"/>
              </w:rPr>
            </w:pPr>
          </w:p>
        </w:tc>
        <w:tc>
          <w:tcPr>
            <w:tcW w:w="451" w:type="dxa"/>
            <w:tcBorders>
              <w:right w:val="single" w:sz="4" w:space="0" w:color="auto"/>
            </w:tcBorders>
          </w:tcPr>
          <w:p w:rsidR="003957DB" w:rsidRPr="00AA6FC5" w:rsidRDefault="003957DB" w:rsidP="00D055D1">
            <w:pPr>
              <w:jc w:val="right"/>
              <w:rPr>
                <w:rFonts w:ascii="Times New Roman" w:hAnsi="Times New Roman" w:cs="Times New Roman"/>
                <w:b/>
                <w:sz w:val="24"/>
                <w:szCs w:val="24"/>
              </w:rPr>
            </w:pPr>
          </w:p>
        </w:tc>
        <w:tc>
          <w:tcPr>
            <w:tcW w:w="663" w:type="dxa"/>
            <w:tcBorders>
              <w:left w:val="single" w:sz="4" w:space="0" w:color="auto"/>
              <w:right w:val="single" w:sz="4" w:space="0" w:color="auto"/>
            </w:tcBorders>
          </w:tcPr>
          <w:p w:rsidR="003957DB" w:rsidRPr="00AA6FC5" w:rsidRDefault="003957DB" w:rsidP="00D055D1">
            <w:pPr>
              <w:jc w:val="right"/>
              <w:rPr>
                <w:rFonts w:ascii="Times New Roman" w:hAnsi="Times New Roman" w:cs="Times New Roman"/>
                <w:b/>
                <w:sz w:val="24"/>
                <w:szCs w:val="24"/>
              </w:rPr>
            </w:pPr>
          </w:p>
        </w:tc>
      </w:tr>
      <w:tr w:rsidR="003957DB" w:rsidRPr="00AA6FC5" w:rsidTr="00272253">
        <w:trPr>
          <w:jc w:val="center"/>
        </w:trPr>
        <w:tc>
          <w:tcPr>
            <w:tcW w:w="556" w:type="dxa"/>
            <w:tcBorders>
              <w:left w:val="single" w:sz="4" w:space="0" w:color="auto"/>
            </w:tcBorders>
          </w:tcPr>
          <w:p w:rsidR="003957DB" w:rsidRPr="00AA6FC5" w:rsidRDefault="003957DB" w:rsidP="00771294">
            <w:pPr>
              <w:jc w:val="center"/>
              <w:rPr>
                <w:rFonts w:ascii="Times New Roman" w:hAnsi="Times New Roman" w:cs="Times New Roman"/>
                <w:b/>
                <w:sz w:val="24"/>
                <w:szCs w:val="24"/>
              </w:rPr>
            </w:pPr>
            <w:r w:rsidRPr="00AA6FC5">
              <w:rPr>
                <w:rFonts w:ascii="Times New Roman" w:hAnsi="Times New Roman" w:cs="Times New Roman"/>
                <w:b/>
                <w:sz w:val="24"/>
                <w:szCs w:val="24"/>
              </w:rPr>
              <w:t>2.3</w:t>
            </w:r>
          </w:p>
        </w:tc>
        <w:tc>
          <w:tcPr>
            <w:tcW w:w="7282" w:type="dxa"/>
          </w:tcPr>
          <w:p w:rsidR="003957DB" w:rsidRPr="00AA6FC5" w:rsidRDefault="003957DB" w:rsidP="00D055D1">
            <w:pPr>
              <w:tabs>
                <w:tab w:val="left" w:leader="dot" w:pos="7371"/>
              </w:tabs>
              <w:contextualSpacing/>
              <w:jc w:val="both"/>
              <w:rPr>
                <w:rFonts w:ascii="Times New Roman" w:hAnsi="Times New Roman" w:cs="Times New Roman"/>
                <w:sz w:val="24"/>
                <w:szCs w:val="24"/>
              </w:rPr>
            </w:pPr>
            <w:r w:rsidRPr="00AA6FC5">
              <w:rPr>
                <w:rFonts w:ascii="Times New Roman" w:hAnsi="Times New Roman" w:cs="Times New Roman"/>
                <w:b/>
                <w:sz w:val="24"/>
                <w:szCs w:val="24"/>
              </w:rPr>
              <w:t>Sistemi peritettici</w:t>
            </w:r>
            <w:r w:rsidRPr="00AA6FC5">
              <w:rPr>
                <w:rFonts w:ascii="Times New Roman" w:hAnsi="Times New Roman" w:cs="Times New Roman"/>
                <w:sz w:val="24"/>
                <w:szCs w:val="24"/>
              </w:rPr>
              <w:tab/>
            </w:r>
          </w:p>
        </w:tc>
        <w:tc>
          <w:tcPr>
            <w:tcW w:w="451" w:type="dxa"/>
            <w:tcBorders>
              <w:right w:val="single" w:sz="4" w:space="0" w:color="auto"/>
            </w:tcBorders>
          </w:tcPr>
          <w:p w:rsidR="003957DB" w:rsidRPr="00AA6FC5" w:rsidRDefault="003957DB" w:rsidP="00771294">
            <w:pPr>
              <w:jc w:val="right"/>
              <w:rPr>
                <w:rFonts w:ascii="Times New Roman" w:hAnsi="Times New Roman" w:cs="Times New Roman"/>
                <w:b/>
                <w:sz w:val="24"/>
                <w:szCs w:val="24"/>
              </w:rPr>
            </w:pPr>
          </w:p>
        </w:tc>
        <w:tc>
          <w:tcPr>
            <w:tcW w:w="663" w:type="dxa"/>
            <w:tcBorders>
              <w:left w:val="single" w:sz="4" w:space="0" w:color="auto"/>
              <w:right w:val="single" w:sz="4" w:space="0" w:color="auto"/>
            </w:tcBorders>
          </w:tcPr>
          <w:p w:rsidR="003957DB" w:rsidRPr="00AA6FC5" w:rsidRDefault="003957DB" w:rsidP="00771294">
            <w:pPr>
              <w:jc w:val="right"/>
              <w:rPr>
                <w:rFonts w:ascii="Times New Roman" w:hAnsi="Times New Roman" w:cs="Times New Roman"/>
                <w:b/>
                <w:sz w:val="24"/>
                <w:szCs w:val="24"/>
              </w:rPr>
            </w:pPr>
            <w:r w:rsidRPr="00AA6FC5">
              <w:rPr>
                <w:rFonts w:ascii="Times New Roman" w:hAnsi="Times New Roman" w:cs="Times New Roman"/>
                <w:b/>
                <w:sz w:val="24"/>
                <w:szCs w:val="24"/>
              </w:rPr>
              <w:t>15</w:t>
            </w:r>
          </w:p>
        </w:tc>
      </w:tr>
      <w:tr w:rsidR="003957DB" w:rsidRPr="00AA6FC5" w:rsidTr="00272253">
        <w:trPr>
          <w:trHeight w:val="87"/>
          <w:jc w:val="center"/>
        </w:trPr>
        <w:tc>
          <w:tcPr>
            <w:tcW w:w="556" w:type="dxa"/>
            <w:tcBorders>
              <w:left w:val="single" w:sz="4" w:space="0" w:color="auto"/>
            </w:tcBorders>
          </w:tcPr>
          <w:p w:rsidR="003957DB" w:rsidRPr="00AA6FC5" w:rsidRDefault="003957DB" w:rsidP="00D055D1">
            <w:pPr>
              <w:jc w:val="center"/>
              <w:rPr>
                <w:rFonts w:ascii="Times New Roman" w:hAnsi="Times New Roman" w:cs="Times New Roman"/>
                <w:b/>
                <w:sz w:val="24"/>
                <w:szCs w:val="24"/>
              </w:rPr>
            </w:pPr>
          </w:p>
        </w:tc>
        <w:tc>
          <w:tcPr>
            <w:tcW w:w="7282" w:type="dxa"/>
          </w:tcPr>
          <w:p w:rsidR="003957DB" w:rsidRPr="00AA6FC5" w:rsidRDefault="003957DB" w:rsidP="00D055D1">
            <w:pPr>
              <w:jc w:val="both"/>
              <w:rPr>
                <w:rFonts w:ascii="Times New Roman" w:hAnsi="Times New Roman" w:cs="Times New Roman"/>
                <w:b/>
                <w:sz w:val="24"/>
                <w:szCs w:val="24"/>
              </w:rPr>
            </w:pPr>
          </w:p>
        </w:tc>
        <w:tc>
          <w:tcPr>
            <w:tcW w:w="451" w:type="dxa"/>
            <w:tcBorders>
              <w:right w:val="single" w:sz="4" w:space="0" w:color="auto"/>
            </w:tcBorders>
          </w:tcPr>
          <w:p w:rsidR="003957DB" w:rsidRPr="00AA6FC5" w:rsidRDefault="003957DB" w:rsidP="00D055D1">
            <w:pPr>
              <w:jc w:val="center"/>
              <w:rPr>
                <w:rFonts w:ascii="Times New Roman" w:hAnsi="Times New Roman" w:cs="Times New Roman"/>
                <w:b/>
                <w:sz w:val="24"/>
                <w:szCs w:val="24"/>
              </w:rPr>
            </w:pPr>
          </w:p>
        </w:tc>
        <w:tc>
          <w:tcPr>
            <w:tcW w:w="663" w:type="dxa"/>
            <w:tcBorders>
              <w:left w:val="single" w:sz="4" w:space="0" w:color="auto"/>
              <w:right w:val="single" w:sz="4" w:space="0" w:color="auto"/>
            </w:tcBorders>
          </w:tcPr>
          <w:p w:rsidR="003957DB" w:rsidRPr="00AA6FC5" w:rsidRDefault="003957DB" w:rsidP="00D055D1">
            <w:pPr>
              <w:jc w:val="center"/>
              <w:rPr>
                <w:rFonts w:ascii="Times New Roman" w:hAnsi="Times New Roman" w:cs="Times New Roman"/>
                <w:b/>
                <w:sz w:val="24"/>
                <w:szCs w:val="24"/>
              </w:rPr>
            </w:pPr>
          </w:p>
        </w:tc>
      </w:tr>
      <w:tr w:rsidR="003957DB" w:rsidRPr="00AA6FC5" w:rsidTr="00272253">
        <w:trPr>
          <w:trHeight w:val="87"/>
          <w:jc w:val="center"/>
        </w:trPr>
        <w:tc>
          <w:tcPr>
            <w:tcW w:w="556" w:type="dxa"/>
            <w:tcBorders>
              <w:left w:val="single" w:sz="4" w:space="0" w:color="auto"/>
            </w:tcBorders>
          </w:tcPr>
          <w:p w:rsidR="003957DB" w:rsidRPr="00AA6FC5" w:rsidRDefault="003957DB" w:rsidP="00D055D1">
            <w:pPr>
              <w:jc w:val="center"/>
              <w:rPr>
                <w:rFonts w:ascii="Times New Roman" w:hAnsi="Times New Roman" w:cs="Times New Roman"/>
                <w:b/>
                <w:sz w:val="24"/>
                <w:szCs w:val="24"/>
              </w:rPr>
            </w:pPr>
            <w:r w:rsidRPr="00AA6FC5">
              <w:rPr>
                <w:rFonts w:ascii="Times New Roman" w:hAnsi="Times New Roman" w:cs="Times New Roman"/>
                <w:b/>
                <w:sz w:val="24"/>
                <w:szCs w:val="24"/>
              </w:rPr>
              <w:t>2.4</w:t>
            </w:r>
          </w:p>
        </w:tc>
        <w:tc>
          <w:tcPr>
            <w:tcW w:w="7282" w:type="dxa"/>
          </w:tcPr>
          <w:p w:rsidR="003957DB" w:rsidRPr="00AA6FC5" w:rsidRDefault="003957DB" w:rsidP="00771294">
            <w:pPr>
              <w:tabs>
                <w:tab w:val="left" w:leader="dot" w:pos="7371"/>
              </w:tabs>
              <w:contextualSpacing/>
              <w:jc w:val="both"/>
              <w:rPr>
                <w:rFonts w:ascii="Times New Roman" w:hAnsi="Times New Roman" w:cs="Times New Roman"/>
                <w:sz w:val="24"/>
                <w:szCs w:val="24"/>
              </w:rPr>
            </w:pPr>
            <w:r w:rsidRPr="00AA6FC5">
              <w:rPr>
                <w:rFonts w:ascii="Times New Roman" w:hAnsi="Times New Roman" w:cs="Times New Roman"/>
                <w:b/>
                <w:sz w:val="24"/>
                <w:szCs w:val="24"/>
              </w:rPr>
              <w:t>Le nuove metodologie di indagine: la radiazione di sincrotrone nella visualizzazione della solidificazione</w:t>
            </w:r>
            <w:r w:rsidRPr="00AA6FC5">
              <w:rPr>
                <w:rFonts w:ascii="Times New Roman" w:hAnsi="Times New Roman" w:cs="Times New Roman"/>
                <w:sz w:val="24"/>
                <w:szCs w:val="24"/>
              </w:rPr>
              <w:tab/>
            </w:r>
          </w:p>
        </w:tc>
        <w:tc>
          <w:tcPr>
            <w:tcW w:w="451" w:type="dxa"/>
            <w:tcBorders>
              <w:right w:val="single" w:sz="4" w:space="0" w:color="auto"/>
            </w:tcBorders>
          </w:tcPr>
          <w:p w:rsidR="003957DB" w:rsidRPr="00AA6FC5" w:rsidRDefault="003957DB" w:rsidP="00771294">
            <w:pPr>
              <w:jc w:val="right"/>
              <w:rPr>
                <w:rFonts w:ascii="Times New Roman" w:hAnsi="Times New Roman" w:cs="Times New Roman"/>
                <w:b/>
                <w:sz w:val="24"/>
                <w:szCs w:val="24"/>
              </w:rPr>
            </w:pPr>
          </w:p>
        </w:tc>
        <w:tc>
          <w:tcPr>
            <w:tcW w:w="663" w:type="dxa"/>
            <w:tcBorders>
              <w:left w:val="single" w:sz="4" w:space="0" w:color="auto"/>
              <w:right w:val="single" w:sz="4" w:space="0" w:color="auto"/>
            </w:tcBorders>
            <w:vAlign w:val="center"/>
          </w:tcPr>
          <w:p w:rsidR="003957DB" w:rsidRPr="00AA6FC5" w:rsidRDefault="003957DB" w:rsidP="00771294">
            <w:pPr>
              <w:jc w:val="right"/>
              <w:rPr>
                <w:rFonts w:ascii="Times New Roman" w:hAnsi="Times New Roman" w:cs="Times New Roman"/>
                <w:b/>
                <w:sz w:val="24"/>
                <w:szCs w:val="24"/>
              </w:rPr>
            </w:pPr>
          </w:p>
          <w:p w:rsidR="003957DB" w:rsidRPr="00AA6FC5" w:rsidRDefault="003957DB" w:rsidP="00771294">
            <w:pPr>
              <w:jc w:val="right"/>
              <w:rPr>
                <w:rFonts w:ascii="Times New Roman" w:hAnsi="Times New Roman" w:cs="Times New Roman"/>
                <w:b/>
                <w:sz w:val="24"/>
                <w:szCs w:val="24"/>
              </w:rPr>
            </w:pPr>
            <w:r w:rsidRPr="00AA6FC5">
              <w:rPr>
                <w:rFonts w:ascii="Times New Roman" w:hAnsi="Times New Roman" w:cs="Times New Roman"/>
                <w:b/>
                <w:sz w:val="24"/>
                <w:szCs w:val="24"/>
              </w:rPr>
              <w:t>16</w:t>
            </w:r>
          </w:p>
        </w:tc>
      </w:tr>
      <w:tr w:rsidR="003957DB" w:rsidRPr="00AA6FC5" w:rsidTr="00272253">
        <w:trPr>
          <w:trHeight w:val="87"/>
          <w:jc w:val="center"/>
        </w:trPr>
        <w:tc>
          <w:tcPr>
            <w:tcW w:w="556" w:type="dxa"/>
            <w:tcBorders>
              <w:left w:val="single" w:sz="4" w:space="0" w:color="auto"/>
            </w:tcBorders>
          </w:tcPr>
          <w:p w:rsidR="003957DB" w:rsidRPr="00AA6FC5" w:rsidRDefault="003957DB" w:rsidP="00D055D1">
            <w:pPr>
              <w:jc w:val="center"/>
              <w:rPr>
                <w:rFonts w:ascii="Times New Roman" w:hAnsi="Times New Roman" w:cs="Times New Roman"/>
                <w:b/>
                <w:sz w:val="24"/>
                <w:szCs w:val="24"/>
              </w:rPr>
            </w:pPr>
          </w:p>
        </w:tc>
        <w:tc>
          <w:tcPr>
            <w:tcW w:w="7282" w:type="dxa"/>
          </w:tcPr>
          <w:p w:rsidR="003957DB" w:rsidRPr="00AA6FC5" w:rsidRDefault="003957DB" w:rsidP="00771294">
            <w:pPr>
              <w:tabs>
                <w:tab w:val="left" w:leader="dot" w:pos="7371"/>
              </w:tabs>
              <w:contextualSpacing/>
              <w:jc w:val="both"/>
              <w:rPr>
                <w:rFonts w:ascii="Times New Roman" w:hAnsi="Times New Roman" w:cs="Times New Roman"/>
                <w:sz w:val="24"/>
                <w:szCs w:val="24"/>
              </w:rPr>
            </w:pPr>
            <w:r w:rsidRPr="00AA6FC5">
              <w:rPr>
                <w:rFonts w:ascii="Times New Roman" w:hAnsi="Times New Roman" w:cs="Times New Roman"/>
                <w:b/>
                <w:sz w:val="24"/>
                <w:szCs w:val="24"/>
              </w:rPr>
              <w:t xml:space="preserve">         </w:t>
            </w:r>
            <w:r w:rsidRPr="00AA6FC5">
              <w:rPr>
                <w:rFonts w:ascii="Times New Roman" w:hAnsi="Times New Roman" w:cs="Times New Roman"/>
                <w:sz w:val="24"/>
                <w:szCs w:val="24"/>
              </w:rPr>
              <w:t>Introduzione</w:t>
            </w:r>
            <w:r w:rsidRPr="00AA6FC5">
              <w:rPr>
                <w:rFonts w:ascii="Times New Roman" w:hAnsi="Times New Roman" w:cs="Times New Roman"/>
                <w:sz w:val="24"/>
                <w:szCs w:val="24"/>
              </w:rPr>
              <w:tab/>
            </w:r>
          </w:p>
          <w:p w:rsidR="003957DB" w:rsidRPr="00AA6FC5" w:rsidRDefault="003957DB" w:rsidP="00771294">
            <w:pPr>
              <w:tabs>
                <w:tab w:val="left" w:leader="dot" w:pos="7371"/>
              </w:tabs>
              <w:contextualSpacing/>
              <w:jc w:val="both"/>
              <w:rPr>
                <w:rFonts w:ascii="Times New Roman" w:hAnsi="Times New Roman" w:cs="Times New Roman"/>
                <w:sz w:val="24"/>
                <w:szCs w:val="24"/>
              </w:rPr>
            </w:pPr>
            <w:r w:rsidRPr="00AA6FC5">
              <w:rPr>
                <w:rFonts w:ascii="Times New Roman" w:hAnsi="Times New Roman" w:cs="Times New Roman"/>
                <w:sz w:val="24"/>
                <w:szCs w:val="24"/>
              </w:rPr>
              <w:t xml:space="preserve">         Risultati e discussione: la crescita colonnare in Al-Cu</w:t>
            </w:r>
            <w:r w:rsidRPr="00AA6FC5">
              <w:rPr>
                <w:rFonts w:ascii="Times New Roman" w:hAnsi="Times New Roman" w:cs="Times New Roman"/>
                <w:sz w:val="24"/>
                <w:szCs w:val="24"/>
              </w:rPr>
              <w:tab/>
            </w:r>
          </w:p>
          <w:p w:rsidR="003957DB" w:rsidRPr="00AA6FC5" w:rsidRDefault="003957DB" w:rsidP="00771294">
            <w:pPr>
              <w:tabs>
                <w:tab w:val="left" w:leader="dot" w:pos="7371"/>
              </w:tabs>
              <w:contextualSpacing/>
              <w:jc w:val="both"/>
              <w:rPr>
                <w:rFonts w:ascii="Times New Roman" w:hAnsi="Times New Roman" w:cs="Times New Roman"/>
                <w:sz w:val="24"/>
                <w:szCs w:val="24"/>
              </w:rPr>
            </w:pPr>
            <w:r w:rsidRPr="00AA6FC5">
              <w:rPr>
                <w:rFonts w:ascii="Times New Roman" w:hAnsi="Times New Roman" w:cs="Times New Roman"/>
                <w:sz w:val="24"/>
                <w:szCs w:val="24"/>
              </w:rPr>
              <w:t xml:space="preserve">         Crescita equiassica in Al-Cu</w:t>
            </w:r>
            <w:r w:rsidRPr="00AA6FC5">
              <w:rPr>
                <w:rFonts w:ascii="Times New Roman" w:hAnsi="Times New Roman" w:cs="Times New Roman"/>
                <w:sz w:val="24"/>
                <w:szCs w:val="24"/>
              </w:rPr>
              <w:tab/>
            </w:r>
          </w:p>
          <w:p w:rsidR="003957DB" w:rsidRPr="00AA6FC5" w:rsidRDefault="003957DB" w:rsidP="00272253">
            <w:pPr>
              <w:tabs>
                <w:tab w:val="left" w:leader="dot" w:pos="7371"/>
              </w:tabs>
              <w:ind w:left="602" w:hanging="578"/>
              <w:contextualSpacing/>
              <w:jc w:val="both"/>
              <w:rPr>
                <w:rFonts w:ascii="Times New Roman" w:hAnsi="Times New Roman" w:cs="Times New Roman"/>
                <w:sz w:val="24"/>
                <w:szCs w:val="24"/>
              </w:rPr>
            </w:pPr>
            <w:r w:rsidRPr="00AA6FC5">
              <w:rPr>
                <w:rFonts w:ascii="Times New Roman" w:hAnsi="Times New Roman" w:cs="Times New Roman"/>
                <w:sz w:val="24"/>
                <w:szCs w:val="24"/>
              </w:rPr>
              <w:t xml:space="preserve">         Frammentazione dendritica e transizione da struttura colonnare a</w:t>
            </w:r>
            <w:r w:rsidR="00272253">
              <w:rPr>
                <w:rFonts w:ascii="Times New Roman" w:hAnsi="Times New Roman" w:cs="Times New Roman"/>
                <w:sz w:val="24"/>
                <w:szCs w:val="24"/>
              </w:rPr>
              <w:t xml:space="preserve"> </w:t>
            </w:r>
            <w:r w:rsidRPr="00AA6FC5">
              <w:rPr>
                <w:rFonts w:ascii="Times New Roman" w:hAnsi="Times New Roman" w:cs="Times New Roman"/>
                <w:sz w:val="24"/>
                <w:szCs w:val="24"/>
              </w:rPr>
              <w:t>equiassica</w:t>
            </w:r>
            <w:r w:rsidRPr="00AA6FC5">
              <w:rPr>
                <w:rFonts w:ascii="Times New Roman" w:hAnsi="Times New Roman" w:cs="Times New Roman"/>
                <w:sz w:val="24"/>
                <w:szCs w:val="24"/>
              </w:rPr>
              <w:tab/>
            </w:r>
          </w:p>
          <w:p w:rsidR="003957DB" w:rsidRPr="00AA6FC5" w:rsidRDefault="003957DB" w:rsidP="00771294">
            <w:pPr>
              <w:tabs>
                <w:tab w:val="left" w:leader="dot" w:pos="7371"/>
              </w:tabs>
              <w:contextualSpacing/>
              <w:jc w:val="both"/>
              <w:rPr>
                <w:rFonts w:ascii="Times New Roman" w:hAnsi="Times New Roman" w:cs="Times New Roman"/>
                <w:sz w:val="24"/>
                <w:szCs w:val="24"/>
              </w:rPr>
            </w:pPr>
            <w:r w:rsidRPr="00AA6FC5">
              <w:rPr>
                <w:rFonts w:ascii="Times New Roman" w:hAnsi="Times New Roman" w:cs="Times New Roman"/>
                <w:sz w:val="24"/>
                <w:szCs w:val="24"/>
              </w:rPr>
              <w:t xml:space="preserve">         Solidificazione eutettica</w:t>
            </w:r>
            <w:r w:rsidRPr="00AA6FC5">
              <w:rPr>
                <w:rFonts w:ascii="Times New Roman" w:hAnsi="Times New Roman" w:cs="Times New Roman"/>
                <w:sz w:val="24"/>
                <w:szCs w:val="24"/>
              </w:rPr>
              <w:tab/>
            </w:r>
          </w:p>
          <w:p w:rsidR="003957DB" w:rsidRPr="00AA6FC5" w:rsidRDefault="003957DB" w:rsidP="00771294">
            <w:pPr>
              <w:tabs>
                <w:tab w:val="left" w:leader="dot" w:pos="7371"/>
              </w:tabs>
              <w:contextualSpacing/>
              <w:jc w:val="both"/>
              <w:rPr>
                <w:rFonts w:ascii="Times New Roman" w:hAnsi="Times New Roman" w:cs="Times New Roman"/>
                <w:sz w:val="24"/>
                <w:szCs w:val="24"/>
              </w:rPr>
            </w:pPr>
            <w:r w:rsidRPr="00AA6FC5">
              <w:rPr>
                <w:rFonts w:ascii="Times New Roman" w:hAnsi="Times New Roman" w:cs="Times New Roman"/>
                <w:sz w:val="24"/>
                <w:szCs w:val="24"/>
              </w:rPr>
              <w:t xml:space="preserve">         Porosità da idrogeno</w:t>
            </w:r>
            <w:r w:rsidRPr="00AA6FC5">
              <w:rPr>
                <w:rFonts w:ascii="Times New Roman" w:hAnsi="Times New Roman" w:cs="Times New Roman"/>
                <w:sz w:val="24"/>
                <w:szCs w:val="24"/>
              </w:rPr>
              <w:tab/>
            </w:r>
          </w:p>
          <w:p w:rsidR="003957DB" w:rsidRPr="00AA6FC5" w:rsidRDefault="003957DB" w:rsidP="00771294">
            <w:pPr>
              <w:tabs>
                <w:tab w:val="left" w:leader="dot" w:pos="7371"/>
              </w:tabs>
              <w:contextualSpacing/>
              <w:jc w:val="both"/>
              <w:rPr>
                <w:rFonts w:ascii="Times New Roman" w:hAnsi="Times New Roman" w:cs="Times New Roman"/>
                <w:sz w:val="24"/>
                <w:szCs w:val="24"/>
              </w:rPr>
            </w:pPr>
            <w:r w:rsidRPr="00AA6FC5">
              <w:rPr>
                <w:rFonts w:ascii="Times New Roman" w:hAnsi="Times New Roman" w:cs="Times New Roman"/>
                <w:sz w:val="24"/>
                <w:szCs w:val="24"/>
              </w:rPr>
              <w:t xml:space="preserve">         Separazione di fase durante la solidificazione monotettica</w:t>
            </w:r>
            <w:r w:rsidRPr="00AA6FC5">
              <w:rPr>
                <w:rFonts w:ascii="Times New Roman" w:hAnsi="Times New Roman" w:cs="Times New Roman"/>
                <w:sz w:val="24"/>
                <w:szCs w:val="24"/>
              </w:rPr>
              <w:tab/>
            </w:r>
          </w:p>
          <w:p w:rsidR="003957DB" w:rsidRPr="00AA6FC5" w:rsidRDefault="003957DB" w:rsidP="00272253">
            <w:pPr>
              <w:tabs>
                <w:tab w:val="left" w:leader="dot" w:pos="7371"/>
              </w:tabs>
              <w:contextualSpacing/>
              <w:jc w:val="both"/>
              <w:rPr>
                <w:rFonts w:ascii="Times New Roman" w:hAnsi="Times New Roman" w:cs="Times New Roman"/>
                <w:sz w:val="24"/>
                <w:szCs w:val="24"/>
              </w:rPr>
            </w:pPr>
            <w:r w:rsidRPr="00AA6FC5">
              <w:rPr>
                <w:rFonts w:ascii="Times New Roman" w:hAnsi="Times New Roman" w:cs="Times New Roman"/>
                <w:sz w:val="24"/>
                <w:szCs w:val="24"/>
              </w:rPr>
              <w:t xml:space="preserve">         Conclusioni</w:t>
            </w:r>
            <w:r w:rsidRPr="00AA6FC5">
              <w:rPr>
                <w:rFonts w:ascii="Times New Roman" w:hAnsi="Times New Roman" w:cs="Times New Roman"/>
                <w:sz w:val="24"/>
                <w:szCs w:val="24"/>
              </w:rPr>
              <w:tab/>
              <w:t>Introduzione</w:t>
            </w:r>
          </w:p>
        </w:tc>
        <w:tc>
          <w:tcPr>
            <w:tcW w:w="451" w:type="dxa"/>
            <w:tcBorders>
              <w:right w:val="single" w:sz="4" w:space="0" w:color="auto"/>
            </w:tcBorders>
          </w:tcPr>
          <w:p w:rsidR="003957DB" w:rsidRPr="00AA6FC5" w:rsidRDefault="003957DB" w:rsidP="00771294">
            <w:pPr>
              <w:jc w:val="right"/>
              <w:rPr>
                <w:rFonts w:ascii="Times New Roman" w:hAnsi="Times New Roman" w:cs="Times New Roman"/>
                <w:sz w:val="24"/>
                <w:szCs w:val="24"/>
              </w:rPr>
            </w:pPr>
          </w:p>
        </w:tc>
        <w:tc>
          <w:tcPr>
            <w:tcW w:w="663" w:type="dxa"/>
            <w:tcBorders>
              <w:left w:val="single" w:sz="4" w:space="0" w:color="auto"/>
              <w:right w:val="single" w:sz="4" w:space="0" w:color="auto"/>
            </w:tcBorders>
          </w:tcPr>
          <w:p w:rsidR="003957DB" w:rsidRPr="00AA6FC5" w:rsidRDefault="003957DB" w:rsidP="00771294">
            <w:pPr>
              <w:jc w:val="right"/>
              <w:rPr>
                <w:rFonts w:ascii="Times New Roman" w:hAnsi="Times New Roman" w:cs="Times New Roman"/>
                <w:sz w:val="24"/>
                <w:szCs w:val="24"/>
              </w:rPr>
            </w:pPr>
            <w:r w:rsidRPr="00AA6FC5">
              <w:rPr>
                <w:rFonts w:ascii="Times New Roman" w:hAnsi="Times New Roman" w:cs="Times New Roman"/>
                <w:sz w:val="24"/>
                <w:szCs w:val="24"/>
              </w:rPr>
              <w:t>16</w:t>
            </w:r>
          </w:p>
          <w:p w:rsidR="003957DB" w:rsidRPr="00AA6FC5" w:rsidRDefault="003957DB" w:rsidP="00771294">
            <w:pPr>
              <w:jc w:val="right"/>
              <w:rPr>
                <w:rFonts w:ascii="Times New Roman" w:hAnsi="Times New Roman" w:cs="Times New Roman"/>
                <w:sz w:val="24"/>
                <w:szCs w:val="24"/>
              </w:rPr>
            </w:pPr>
            <w:r w:rsidRPr="00AA6FC5">
              <w:rPr>
                <w:rFonts w:ascii="Times New Roman" w:hAnsi="Times New Roman" w:cs="Times New Roman"/>
                <w:sz w:val="24"/>
                <w:szCs w:val="24"/>
              </w:rPr>
              <w:t>17</w:t>
            </w:r>
          </w:p>
          <w:p w:rsidR="003957DB" w:rsidRPr="00AA6FC5" w:rsidRDefault="003957DB" w:rsidP="00771294">
            <w:pPr>
              <w:jc w:val="right"/>
              <w:rPr>
                <w:rFonts w:ascii="Times New Roman" w:hAnsi="Times New Roman" w:cs="Times New Roman"/>
                <w:sz w:val="24"/>
                <w:szCs w:val="24"/>
              </w:rPr>
            </w:pPr>
            <w:r w:rsidRPr="00AA6FC5">
              <w:rPr>
                <w:rFonts w:ascii="Times New Roman" w:hAnsi="Times New Roman" w:cs="Times New Roman"/>
                <w:sz w:val="24"/>
                <w:szCs w:val="24"/>
              </w:rPr>
              <w:t>18</w:t>
            </w:r>
          </w:p>
          <w:p w:rsidR="003957DB" w:rsidRPr="00AA6FC5" w:rsidRDefault="003957DB" w:rsidP="00771294">
            <w:pPr>
              <w:jc w:val="right"/>
              <w:rPr>
                <w:rFonts w:ascii="Times New Roman" w:hAnsi="Times New Roman" w:cs="Times New Roman"/>
                <w:sz w:val="24"/>
                <w:szCs w:val="24"/>
              </w:rPr>
            </w:pPr>
          </w:p>
          <w:p w:rsidR="003957DB" w:rsidRPr="00AA6FC5" w:rsidRDefault="003957DB" w:rsidP="00771294">
            <w:pPr>
              <w:jc w:val="right"/>
              <w:rPr>
                <w:rFonts w:ascii="Times New Roman" w:hAnsi="Times New Roman" w:cs="Times New Roman"/>
                <w:sz w:val="24"/>
                <w:szCs w:val="24"/>
              </w:rPr>
            </w:pPr>
            <w:r w:rsidRPr="00AA6FC5">
              <w:rPr>
                <w:rFonts w:ascii="Times New Roman" w:hAnsi="Times New Roman" w:cs="Times New Roman"/>
                <w:sz w:val="24"/>
                <w:szCs w:val="24"/>
              </w:rPr>
              <w:t>19</w:t>
            </w:r>
          </w:p>
          <w:p w:rsidR="003957DB" w:rsidRPr="00AA6FC5" w:rsidRDefault="003957DB" w:rsidP="00771294">
            <w:pPr>
              <w:jc w:val="right"/>
              <w:rPr>
                <w:rFonts w:ascii="Times New Roman" w:hAnsi="Times New Roman" w:cs="Times New Roman"/>
                <w:sz w:val="24"/>
                <w:szCs w:val="24"/>
              </w:rPr>
            </w:pPr>
            <w:r w:rsidRPr="00AA6FC5">
              <w:rPr>
                <w:rFonts w:ascii="Times New Roman" w:hAnsi="Times New Roman" w:cs="Times New Roman"/>
                <w:sz w:val="24"/>
                <w:szCs w:val="24"/>
              </w:rPr>
              <w:t>20</w:t>
            </w:r>
          </w:p>
          <w:p w:rsidR="003957DB" w:rsidRPr="00AA6FC5" w:rsidRDefault="003957DB" w:rsidP="00771294">
            <w:pPr>
              <w:jc w:val="right"/>
              <w:rPr>
                <w:rFonts w:ascii="Times New Roman" w:hAnsi="Times New Roman" w:cs="Times New Roman"/>
                <w:sz w:val="24"/>
                <w:szCs w:val="24"/>
              </w:rPr>
            </w:pPr>
            <w:r w:rsidRPr="00AA6FC5">
              <w:rPr>
                <w:rFonts w:ascii="Times New Roman" w:hAnsi="Times New Roman" w:cs="Times New Roman"/>
                <w:sz w:val="24"/>
                <w:szCs w:val="24"/>
              </w:rPr>
              <w:t>21</w:t>
            </w:r>
          </w:p>
          <w:p w:rsidR="003957DB" w:rsidRPr="00AA6FC5" w:rsidRDefault="003957DB" w:rsidP="00771294">
            <w:pPr>
              <w:jc w:val="right"/>
              <w:rPr>
                <w:rFonts w:ascii="Times New Roman" w:hAnsi="Times New Roman" w:cs="Times New Roman"/>
                <w:sz w:val="24"/>
                <w:szCs w:val="24"/>
              </w:rPr>
            </w:pPr>
            <w:r w:rsidRPr="00AA6FC5">
              <w:rPr>
                <w:rFonts w:ascii="Times New Roman" w:hAnsi="Times New Roman" w:cs="Times New Roman"/>
                <w:sz w:val="24"/>
                <w:szCs w:val="24"/>
              </w:rPr>
              <w:t>21</w:t>
            </w:r>
          </w:p>
          <w:p w:rsidR="003957DB" w:rsidRPr="00AA6FC5" w:rsidRDefault="003957DB" w:rsidP="00771294">
            <w:pPr>
              <w:jc w:val="right"/>
              <w:rPr>
                <w:rFonts w:ascii="Times New Roman" w:hAnsi="Times New Roman" w:cs="Times New Roman"/>
                <w:sz w:val="24"/>
                <w:szCs w:val="24"/>
              </w:rPr>
            </w:pPr>
            <w:r w:rsidRPr="00AA6FC5">
              <w:rPr>
                <w:rFonts w:ascii="Times New Roman" w:hAnsi="Times New Roman" w:cs="Times New Roman"/>
                <w:sz w:val="24"/>
                <w:szCs w:val="24"/>
              </w:rPr>
              <w:t>23</w:t>
            </w:r>
          </w:p>
        </w:tc>
      </w:tr>
      <w:tr w:rsidR="003957DB" w:rsidRPr="00AA6FC5" w:rsidTr="00272253">
        <w:trPr>
          <w:trHeight w:val="118"/>
          <w:jc w:val="center"/>
        </w:trPr>
        <w:tc>
          <w:tcPr>
            <w:tcW w:w="556" w:type="dxa"/>
            <w:tcBorders>
              <w:left w:val="single" w:sz="4" w:space="0" w:color="auto"/>
            </w:tcBorders>
          </w:tcPr>
          <w:p w:rsidR="003957DB" w:rsidRPr="00AA6FC5" w:rsidRDefault="003957DB" w:rsidP="00D055D1">
            <w:pPr>
              <w:jc w:val="center"/>
              <w:rPr>
                <w:rFonts w:ascii="Times New Roman" w:hAnsi="Times New Roman" w:cs="Times New Roman"/>
                <w:b/>
                <w:sz w:val="24"/>
                <w:szCs w:val="24"/>
              </w:rPr>
            </w:pPr>
          </w:p>
        </w:tc>
        <w:tc>
          <w:tcPr>
            <w:tcW w:w="7282" w:type="dxa"/>
          </w:tcPr>
          <w:p w:rsidR="003957DB" w:rsidRPr="00AA6FC5" w:rsidRDefault="003957DB" w:rsidP="00D055D1">
            <w:pPr>
              <w:tabs>
                <w:tab w:val="left" w:leader="dot" w:pos="7371"/>
              </w:tabs>
              <w:contextualSpacing/>
              <w:jc w:val="both"/>
              <w:rPr>
                <w:rFonts w:ascii="Times New Roman" w:hAnsi="Times New Roman" w:cs="Times New Roman"/>
                <w:b/>
                <w:sz w:val="24"/>
                <w:szCs w:val="24"/>
              </w:rPr>
            </w:pPr>
          </w:p>
        </w:tc>
        <w:tc>
          <w:tcPr>
            <w:tcW w:w="451" w:type="dxa"/>
            <w:tcBorders>
              <w:right w:val="single" w:sz="4" w:space="0" w:color="auto"/>
            </w:tcBorders>
          </w:tcPr>
          <w:p w:rsidR="003957DB" w:rsidRPr="00AA6FC5" w:rsidRDefault="003957DB" w:rsidP="00D055D1">
            <w:pPr>
              <w:jc w:val="right"/>
              <w:rPr>
                <w:rFonts w:ascii="Times New Roman" w:hAnsi="Times New Roman" w:cs="Times New Roman"/>
                <w:b/>
                <w:sz w:val="24"/>
                <w:szCs w:val="24"/>
              </w:rPr>
            </w:pPr>
          </w:p>
        </w:tc>
        <w:tc>
          <w:tcPr>
            <w:tcW w:w="663" w:type="dxa"/>
            <w:tcBorders>
              <w:left w:val="single" w:sz="4" w:space="0" w:color="auto"/>
              <w:right w:val="single" w:sz="4" w:space="0" w:color="auto"/>
            </w:tcBorders>
          </w:tcPr>
          <w:p w:rsidR="003957DB" w:rsidRPr="00AA6FC5" w:rsidRDefault="003957DB" w:rsidP="00D055D1">
            <w:pPr>
              <w:jc w:val="right"/>
              <w:rPr>
                <w:rFonts w:ascii="Times New Roman" w:hAnsi="Times New Roman" w:cs="Times New Roman"/>
                <w:b/>
                <w:sz w:val="24"/>
                <w:szCs w:val="24"/>
              </w:rPr>
            </w:pPr>
          </w:p>
        </w:tc>
      </w:tr>
      <w:tr w:rsidR="003957DB" w:rsidRPr="00AA6FC5" w:rsidTr="00272253">
        <w:trPr>
          <w:trHeight w:val="685"/>
          <w:jc w:val="center"/>
        </w:trPr>
        <w:tc>
          <w:tcPr>
            <w:tcW w:w="556" w:type="dxa"/>
            <w:tcBorders>
              <w:left w:val="single" w:sz="4" w:space="0" w:color="auto"/>
            </w:tcBorders>
          </w:tcPr>
          <w:p w:rsidR="003957DB" w:rsidRPr="00AA6FC5" w:rsidRDefault="003957DB" w:rsidP="0051789F">
            <w:pPr>
              <w:jc w:val="center"/>
              <w:rPr>
                <w:rFonts w:ascii="Times New Roman" w:hAnsi="Times New Roman" w:cs="Times New Roman"/>
                <w:b/>
                <w:sz w:val="24"/>
                <w:szCs w:val="24"/>
              </w:rPr>
            </w:pPr>
            <w:r w:rsidRPr="00AA6FC5">
              <w:rPr>
                <w:rFonts w:ascii="Times New Roman" w:hAnsi="Times New Roman" w:cs="Times New Roman"/>
                <w:b/>
                <w:sz w:val="24"/>
                <w:szCs w:val="24"/>
              </w:rPr>
              <w:t>2.5</w:t>
            </w:r>
          </w:p>
        </w:tc>
        <w:tc>
          <w:tcPr>
            <w:tcW w:w="7282" w:type="dxa"/>
          </w:tcPr>
          <w:p w:rsidR="003957DB" w:rsidRPr="00AA6FC5" w:rsidRDefault="003957DB" w:rsidP="00D055D1">
            <w:pPr>
              <w:tabs>
                <w:tab w:val="left" w:leader="dot" w:pos="7371"/>
              </w:tabs>
              <w:contextualSpacing/>
              <w:jc w:val="both"/>
              <w:rPr>
                <w:rFonts w:ascii="Times New Roman" w:hAnsi="Times New Roman" w:cs="Times New Roman"/>
                <w:sz w:val="24"/>
                <w:szCs w:val="24"/>
              </w:rPr>
            </w:pPr>
            <w:r w:rsidRPr="00AA6FC5">
              <w:rPr>
                <w:rFonts w:ascii="Times New Roman" w:hAnsi="Times New Roman" w:cs="Times New Roman"/>
                <w:b/>
                <w:sz w:val="24"/>
                <w:szCs w:val="24"/>
              </w:rPr>
              <w:t>I lavori sperimentali di Arnberg e Mathiesen nella solidificazione</w:t>
            </w:r>
            <w:r w:rsidRPr="00AA6FC5">
              <w:rPr>
                <w:rFonts w:ascii="Times New Roman" w:hAnsi="Times New Roman" w:cs="Times New Roman"/>
                <w:sz w:val="24"/>
                <w:szCs w:val="24"/>
              </w:rPr>
              <w:tab/>
            </w:r>
          </w:p>
          <w:p w:rsidR="003957DB" w:rsidRPr="00AA6FC5" w:rsidRDefault="003957DB" w:rsidP="00D055D1">
            <w:pPr>
              <w:tabs>
                <w:tab w:val="left" w:leader="dot" w:pos="7371"/>
              </w:tabs>
              <w:contextualSpacing/>
              <w:jc w:val="both"/>
              <w:rPr>
                <w:rFonts w:ascii="Times New Roman" w:hAnsi="Times New Roman" w:cs="Times New Roman"/>
                <w:sz w:val="24"/>
                <w:szCs w:val="24"/>
              </w:rPr>
            </w:pPr>
            <w:r w:rsidRPr="00AA6FC5">
              <w:rPr>
                <w:rFonts w:ascii="Times New Roman" w:hAnsi="Times New Roman" w:cs="Times New Roman"/>
                <w:sz w:val="24"/>
                <w:szCs w:val="24"/>
              </w:rPr>
              <w:t xml:space="preserve">         Introduzione</w:t>
            </w:r>
            <w:r w:rsidRPr="00AA6FC5">
              <w:rPr>
                <w:rFonts w:ascii="Times New Roman" w:hAnsi="Times New Roman" w:cs="Times New Roman"/>
                <w:sz w:val="24"/>
                <w:szCs w:val="24"/>
              </w:rPr>
              <w:tab/>
            </w:r>
          </w:p>
          <w:p w:rsidR="003957DB" w:rsidRPr="00AA6FC5" w:rsidRDefault="003957DB" w:rsidP="00D055D1">
            <w:pPr>
              <w:tabs>
                <w:tab w:val="left" w:leader="dot" w:pos="7371"/>
              </w:tabs>
              <w:contextualSpacing/>
              <w:jc w:val="both"/>
              <w:rPr>
                <w:rFonts w:ascii="Times New Roman" w:hAnsi="Times New Roman" w:cs="Times New Roman"/>
                <w:sz w:val="24"/>
                <w:szCs w:val="24"/>
              </w:rPr>
            </w:pPr>
            <w:r w:rsidRPr="00AA6FC5">
              <w:rPr>
                <w:rFonts w:ascii="Times New Roman" w:hAnsi="Times New Roman" w:cs="Times New Roman"/>
                <w:sz w:val="24"/>
                <w:szCs w:val="24"/>
              </w:rPr>
              <w:t xml:space="preserve">         Procedura sperimentale</w:t>
            </w:r>
            <w:r w:rsidRPr="00AA6FC5">
              <w:rPr>
                <w:rFonts w:ascii="Times New Roman" w:hAnsi="Times New Roman" w:cs="Times New Roman"/>
                <w:sz w:val="24"/>
                <w:szCs w:val="24"/>
              </w:rPr>
              <w:tab/>
            </w:r>
          </w:p>
          <w:p w:rsidR="003957DB" w:rsidRPr="00AA6FC5" w:rsidRDefault="003957DB" w:rsidP="00D055D1">
            <w:pPr>
              <w:tabs>
                <w:tab w:val="left" w:leader="dot" w:pos="7371"/>
              </w:tabs>
              <w:contextualSpacing/>
              <w:jc w:val="both"/>
              <w:rPr>
                <w:rFonts w:ascii="Times New Roman" w:hAnsi="Times New Roman" w:cs="Times New Roman"/>
                <w:sz w:val="24"/>
                <w:szCs w:val="24"/>
              </w:rPr>
            </w:pPr>
            <w:r w:rsidRPr="00AA6FC5">
              <w:rPr>
                <w:rFonts w:ascii="Times New Roman" w:hAnsi="Times New Roman" w:cs="Times New Roman"/>
                <w:sz w:val="24"/>
                <w:szCs w:val="24"/>
              </w:rPr>
              <w:t xml:space="preserve">         Risultati</w:t>
            </w:r>
            <w:r w:rsidRPr="00AA6FC5">
              <w:rPr>
                <w:rFonts w:ascii="Times New Roman" w:hAnsi="Times New Roman" w:cs="Times New Roman"/>
                <w:sz w:val="24"/>
                <w:szCs w:val="24"/>
              </w:rPr>
              <w:tab/>
            </w:r>
          </w:p>
          <w:p w:rsidR="003957DB" w:rsidRPr="00AA6FC5" w:rsidRDefault="003957DB" w:rsidP="00D055D1">
            <w:pPr>
              <w:tabs>
                <w:tab w:val="left" w:leader="dot" w:pos="7371"/>
              </w:tabs>
              <w:contextualSpacing/>
              <w:jc w:val="both"/>
              <w:rPr>
                <w:rFonts w:ascii="Times New Roman" w:hAnsi="Times New Roman" w:cs="Times New Roman"/>
                <w:sz w:val="24"/>
                <w:szCs w:val="24"/>
              </w:rPr>
            </w:pPr>
            <w:r w:rsidRPr="00AA6FC5">
              <w:rPr>
                <w:rFonts w:ascii="Times New Roman" w:hAnsi="Times New Roman" w:cs="Times New Roman"/>
                <w:sz w:val="24"/>
                <w:szCs w:val="24"/>
              </w:rPr>
              <w:t xml:space="preserve">         Discussione</w:t>
            </w:r>
            <w:r w:rsidRPr="00AA6FC5">
              <w:rPr>
                <w:rFonts w:ascii="Times New Roman" w:hAnsi="Times New Roman" w:cs="Times New Roman"/>
                <w:sz w:val="24"/>
                <w:szCs w:val="24"/>
              </w:rPr>
              <w:tab/>
            </w:r>
          </w:p>
          <w:p w:rsidR="003957DB" w:rsidRPr="00AA6FC5" w:rsidRDefault="003957DB" w:rsidP="00272253">
            <w:pPr>
              <w:tabs>
                <w:tab w:val="left" w:leader="dot" w:pos="7371"/>
              </w:tabs>
              <w:contextualSpacing/>
              <w:jc w:val="both"/>
              <w:rPr>
                <w:rFonts w:ascii="Times New Roman" w:hAnsi="Times New Roman" w:cs="Times New Roman"/>
                <w:sz w:val="24"/>
                <w:szCs w:val="24"/>
              </w:rPr>
            </w:pPr>
            <w:r w:rsidRPr="00AA6FC5">
              <w:rPr>
                <w:rFonts w:ascii="Times New Roman" w:hAnsi="Times New Roman" w:cs="Times New Roman"/>
                <w:sz w:val="24"/>
                <w:szCs w:val="24"/>
              </w:rPr>
              <w:t xml:space="preserve">         Conclusioni</w:t>
            </w:r>
            <w:r w:rsidRPr="00AA6FC5">
              <w:rPr>
                <w:rFonts w:ascii="Times New Roman" w:hAnsi="Times New Roman" w:cs="Times New Roman"/>
                <w:sz w:val="24"/>
                <w:szCs w:val="24"/>
              </w:rPr>
              <w:tab/>
            </w:r>
          </w:p>
        </w:tc>
        <w:tc>
          <w:tcPr>
            <w:tcW w:w="451" w:type="dxa"/>
            <w:tcBorders>
              <w:right w:val="single" w:sz="4" w:space="0" w:color="auto"/>
            </w:tcBorders>
          </w:tcPr>
          <w:p w:rsidR="003957DB" w:rsidRPr="00AA6FC5" w:rsidRDefault="003957DB" w:rsidP="00D055D1">
            <w:pPr>
              <w:jc w:val="right"/>
              <w:rPr>
                <w:rFonts w:ascii="Times New Roman" w:hAnsi="Times New Roman" w:cs="Times New Roman"/>
                <w:b/>
                <w:sz w:val="24"/>
                <w:szCs w:val="24"/>
              </w:rPr>
            </w:pPr>
          </w:p>
        </w:tc>
        <w:tc>
          <w:tcPr>
            <w:tcW w:w="663" w:type="dxa"/>
            <w:tcBorders>
              <w:left w:val="single" w:sz="4" w:space="0" w:color="auto"/>
              <w:right w:val="single" w:sz="4" w:space="0" w:color="auto"/>
            </w:tcBorders>
          </w:tcPr>
          <w:p w:rsidR="003957DB" w:rsidRPr="00AA6FC5" w:rsidRDefault="003957DB" w:rsidP="00D055D1">
            <w:pPr>
              <w:jc w:val="right"/>
              <w:rPr>
                <w:rFonts w:ascii="Times New Roman" w:hAnsi="Times New Roman" w:cs="Times New Roman"/>
                <w:b/>
                <w:sz w:val="24"/>
                <w:szCs w:val="24"/>
              </w:rPr>
            </w:pPr>
            <w:r w:rsidRPr="00AA6FC5">
              <w:rPr>
                <w:rFonts w:ascii="Times New Roman" w:hAnsi="Times New Roman" w:cs="Times New Roman"/>
                <w:b/>
                <w:sz w:val="24"/>
                <w:szCs w:val="24"/>
              </w:rPr>
              <w:t>24</w:t>
            </w:r>
          </w:p>
          <w:p w:rsidR="003957DB" w:rsidRPr="00AA6FC5" w:rsidRDefault="003957DB" w:rsidP="00D055D1">
            <w:pPr>
              <w:jc w:val="right"/>
              <w:rPr>
                <w:rFonts w:ascii="Times New Roman" w:hAnsi="Times New Roman" w:cs="Times New Roman"/>
                <w:sz w:val="24"/>
                <w:szCs w:val="24"/>
              </w:rPr>
            </w:pPr>
            <w:r w:rsidRPr="00AA6FC5">
              <w:rPr>
                <w:rFonts w:ascii="Times New Roman" w:hAnsi="Times New Roman" w:cs="Times New Roman"/>
                <w:sz w:val="24"/>
                <w:szCs w:val="24"/>
              </w:rPr>
              <w:t>24</w:t>
            </w:r>
          </w:p>
          <w:p w:rsidR="003957DB" w:rsidRPr="00AA6FC5" w:rsidRDefault="003957DB" w:rsidP="00D055D1">
            <w:pPr>
              <w:jc w:val="right"/>
              <w:rPr>
                <w:rFonts w:ascii="Times New Roman" w:hAnsi="Times New Roman" w:cs="Times New Roman"/>
                <w:sz w:val="24"/>
                <w:szCs w:val="24"/>
              </w:rPr>
            </w:pPr>
            <w:r w:rsidRPr="00AA6FC5">
              <w:rPr>
                <w:rFonts w:ascii="Times New Roman" w:hAnsi="Times New Roman" w:cs="Times New Roman"/>
                <w:sz w:val="24"/>
                <w:szCs w:val="24"/>
              </w:rPr>
              <w:t>25</w:t>
            </w:r>
          </w:p>
          <w:p w:rsidR="003957DB" w:rsidRPr="00AA6FC5" w:rsidRDefault="003957DB" w:rsidP="00D055D1">
            <w:pPr>
              <w:jc w:val="right"/>
              <w:rPr>
                <w:rFonts w:ascii="Times New Roman" w:hAnsi="Times New Roman" w:cs="Times New Roman"/>
                <w:sz w:val="24"/>
                <w:szCs w:val="24"/>
              </w:rPr>
            </w:pPr>
            <w:r w:rsidRPr="00AA6FC5">
              <w:rPr>
                <w:rFonts w:ascii="Times New Roman" w:hAnsi="Times New Roman" w:cs="Times New Roman"/>
                <w:sz w:val="24"/>
                <w:szCs w:val="24"/>
              </w:rPr>
              <w:t>27</w:t>
            </w:r>
          </w:p>
          <w:p w:rsidR="003957DB" w:rsidRPr="00AA6FC5" w:rsidRDefault="003957DB" w:rsidP="00D055D1">
            <w:pPr>
              <w:jc w:val="right"/>
              <w:rPr>
                <w:rFonts w:ascii="Times New Roman" w:hAnsi="Times New Roman" w:cs="Times New Roman"/>
                <w:sz w:val="24"/>
                <w:szCs w:val="24"/>
              </w:rPr>
            </w:pPr>
            <w:r w:rsidRPr="00AA6FC5">
              <w:rPr>
                <w:rFonts w:ascii="Times New Roman" w:hAnsi="Times New Roman" w:cs="Times New Roman"/>
                <w:sz w:val="24"/>
                <w:szCs w:val="24"/>
              </w:rPr>
              <w:t>29</w:t>
            </w:r>
          </w:p>
          <w:p w:rsidR="003957DB" w:rsidRPr="00AA6FC5" w:rsidRDefault="003957DB" w:rsidP="001A5D8C">
            <w:pPr>
              <w:jc w:val="right"/>
              <w:rPr>
                <w:rFonts w:ascii="Times New Roman" w:hAnsi="Times New Roman" w:cs="Times New Roman"/>
                <w:sz w:val="24"/>
                <w:szCs w:val="24"/>
              </w:rPr>
            </w:pPr>
            <w:r w:rsidRPr="00AA6FC5">
              <w:rPr>
                <w:rFonts w:ascii="Times New Roman" w:hAnsi="Times New Roman" w:cs="Times New Roman"/>
                <w:sz w:val="24"/>
                <w:szCs w:val="24"/>
              </w:rPr>
              <w:t>30</w:t>
            </w:r>
          </w:p>
        </w:tc>
      </w:tr>
      <w:tr w:rsidR="003957DB" w:rsidRPr="00AA6FC5" w:rsidTr="00272253">
        <w:trPr>
          <w:jc w:val="center"/>
        </w:trPr>
        <w:tc>
          <w:tcPr>
            <w:tcW w:w="556" w:type="dxa"/>
            <w:tcBorders>
              <w:left w:val="single" w:sz="4" w:space="0" w:color="auto"/>
            </w:tcBorders>
          </w:tcPr>
          <w:p w:rsidR="003957DB" w:rsidRPr="00AA6FC5" w:rsidRDefault="003957DB" w:rsidP="00D055D1">
            <w:pPr>
              <w:jc w:val="center"/>
              <w:rPr>
                <w:rFonts w:ascii="Times New Roman" w:hAnsi="Times New Roman" w:cs="Times New Roman"/>
                <w:b/>
                <w:sz w:val="24"/>
                <w:szCs w:val="24"/>
              </w:rPr>
            </w:pPr>
          </w:p>
        </w:tc>
        <w:tc>
          <w:tcPr>
            <w:tcW w:w="7282" w:type="dxa"/>
          </w:tcPr>
          <w:p w:rsidR="003957DB" w:rsidRPr="00AA6FC5" w:rsidRDefault="003957DB" w:rsidP="00D055D1">
            <w:pPr>
              <w:jc w:val="both"/>
              <w:rPr>
                <w:rFonts w:ascii="Times New Roman" w:hAnsi="Times New Roman" w:cs="Times New Roman"/>
                <w:b/>
                <w:sz w:val="24"/>
                <w:szCs w:val="24"/>
              </w:rPr>
            </w:pPr>
          </w:p>
        </w:tc>
        <w:tc>
          <w:tcPr>
            <w:tcW w:w="451" w:type="dxa"/>
            <w:tcBorders>
              <w:right w:val="single" w:sz="4" w:space="0" w:color="auto"/>
            </w:tcBorders>
          </w:tcPr>
          <w:p w:rsidR="003957DB" w:rsidRPr="00AA6FC5" w:rsidRDefault="003957DB" w:rsidP="00D055D1">
            <w:pPr>
              <w:jc w:val="right"/>
              <w:rPr>
                <w:rFonts w:ascii="Times New Roman" w:hAnsi="Times New Roman" w:cs="Times New Roman"/>
                <w:b/>
                <w:sz w:val="24"/>
                <w:szCs w:val="24"/>
              </w:rPr>
            </w:pPr>
          </w:p>
        </w:tc>
        <w:tc>
          <w:tcPr>
            <w:tcW w:w="663" w:type="dxa"/>
            <w:tcBorders>
              <w:left w:val="single" w:sz="4" w:space="0" w:color="auto"/>
              <w:right w:val="single" w:sz="4" w:space="0" w:color="auto"/>
            </w:tcBorders>
          </w:tcPr>
          <w:p w:rsidR="003957DB" w:rsidRPr="00AA6FC5" w:rsidRDefault="003957DB" w:rsidP="00D055D1">
            <w:pPr>
              <w:jc w:val="right"/>
              <w:rPr>
                <w:rFonts w:ascii="Times New Roman" w:hAnsi="Times New Roman" w:cs="Times New Roman"/>
                <w:b/>
                <w:sz w:val="24"/>
                <w:szCs w:val="24"/>
              </w:rPr>
            </w:pPr>
          </w:p>
        </w:tc>
      </w:tr>
      <w:tr w:rsidR="003957DB" w:rsidRPr="00AA6FC5" w:rsidTr="00272253">
        <w:trPr>
          <w:jc w:val="center"/>
        </w:trPr>
        <w:tc>
          <w:tcPr>
            <w:tcW w:w="556" w:type="dxa"/>
            <w:tcBorders>
              <w:left w:val="single" w:sz="4" w:space="0" w:color="auto"/>
            </w:tcBorders>
          </w:tcPr>
          <w:p w:rsidR="003957DB" w:rsidRPr="00AA6FC5" w:rsidRDefault="003957DB" w:rsidP="001A5D8C">
            <w:pPr>
              <w:rPr>
                <w:rFonts w:ascii="Times New Roman" w:hAnsi="Times New Roman" w:cs="Times New Roman"/>
                <w:b/>
                <w:sz w:val="24"/>
                <w:szCs w:val="24"/>
              </w:rPr>
            </w:pPr>
          </w:p>
        </w:tc>
        <w:tc>
          <w:tcPr>
            <w:tcW w:w="7282" w:type="dxa"/>
          </w:tcPr>
          <w:p w:rsidR="003957DB" w:rsidRPr="00AA6FC5" w:rsidRDefault="003957DB" w:rsidP="001A5D8C">
            <w:pPr>
              <w:tabs>
                <w:tab w:val="left" w:leader="dot" w:pos="7371"/>
              </w:tabs>
              <w:contextualSpacing/>
              <w:jc w:val="both"/>
              <w:rPr>
                <w:rFonts w:ascii="Times New Roman" w:hAnsi="Times New Roman" w:cs="Times New Roman"/>
                <w:sz w:val="24"/>
                <w:szCs w:val="24"/>
              </w:rPr>
            </w:pPr>
            <w:r w:rsidRPr="00AA6FC5">
              <w:rPr>
                <w:rFonts w:ascii="Times New Roman" w:hAnsi="Times New Roman" w:cs="Times New Roman"/>
                <w:b/>
                <w:sz w:val="24"/>
                <w:szCs w:val="24"/>
              </w:rPr>
              <w:t>Bibliografia</w:t>
            </w:r>
            <w:r w:rsidRPr="00AA6FC5">
              <w:rPr>
                <w:rFonts w:ascii="Times New Roman" w:hAnsi="Times New Roman" w:cs="Times New Roman"/>
                <w:sz w:val="24"/>
                <w:szCs w:val="24"/>
              </w:rPr>
              <w:tab/>
            </w:r>
          </w:p>
        </w:tc>
        <w:tc>
          <w:tcPr>
            <w:tcW w:w="451" w:type="dxa"/>
            <w:tcBorders>
              <w:right w:val="single" w:sz="4" w:space="0" w:color="auto"/>
            </w:tcBorders>
          </w:tcPr>
          <w:p w:rsidR="003957DB" w:rsidRPr="00AA6FC5" w:rsidRDefault="003957DB" w:rsidP="00D055D1">
            <w:pPr>
              <w:jc w:val="right"/>
              <w:rPr>
                <w:rFonts w:ascii="Times New Roman" w:hAnsi="Times New Roman" w:cs="Times New Roman"/>
                <w:b/>
                <w:sz w:val="24"/>
                <w:szCs w:val="24"/>
              </w:rPr>
            </w:pPr>
          </w:p>
        </w:tc>
        <w:tc>
          <w:tcPr>
            <w:tcW w:w="663" w:type="dxa"/>
            <w:tcBorders>
              <w:left w:val="single" w:sz="4" w:space="0" w:color="auto"/>
              <w:right w:val="single" w:sz="4" w:space="0" w:color="auto"/>
            </w:tcBorders>
          </w:tcPr>
          <w:p w:rsidR="003957DB" w:rsidRPr="00AA6FC5" w:rsidRDefault="003957DB" w:rsidP="00D055D1">
            <w:pPr>
              <w:jc w:val="right"/>
              <w:rPr>
                <w:rFonts w:ascii="Times New Roman" w:hAnsi="Times New Roman" w:cs="Times New Roman"/>
                <w:b/>
                <w:sz w:val="24"/>
                <w:szCs w:val="24"/>
              </w:rPr>
            </w:pPr>
            <w:r w:rsidRPr="00AA6FC5">
              <w:rPr>
                <w:rFonts w:ascii="Times New Roman" w:hAnsi="Times New Roman" w:cs="Times New Roman"/>
                <w:b/>
                <w:sz w:val="24"/>
                <w:szCs w:val="24"/>
              </w:rPr>
              <w:t>31</w:t>
            </w:r>
          </w:p>
        </w:tc>
      </w:tr>
      <w:tr w:rsidR="003957DB" w:rsidRPr="00AA6FC5" w:rsidTr="00272253">
        <w:trPr>
          <w:jc w:val="center"/>
        </w:trPr>
        <w:tc>
          <w:tcPr>
            <w:tcW w:w="556" w:type="dxa"/>
            <w:tcBorders>
              <w:left w:val="single" w:sz="4" w:space="0" w:color="auto"/>
              <w:bottom w:val="single" w:sz="4" w:space="0" w:color="auto"/>
            </w:tcBorders>
          </w:tcPr>
          <w:p w:rsidR="003957DB" w:rsidRPr="00346025" w:rsidRDefault="003957DB" w:rsidP="001A5D8C">
            <w:pPr>
              <w:rPr>
                <w:rFonts w:ascii="Times New Roman" w:hAnsi="Times New Roman" w:cs="Times New Roman"/>
                <w:sz w:val="24"/>
                <w:szCs w:val="24"/>
              </w:rPr>
            </w:pPr>
          </w:p>
        </w:tc>
        <w:tc>
          <w:tcPr>
            <w:tcW w:w="7282" w:type="dxa"/>
            <w:tcBorders>
              <w:bottom w:val="single" w:sz="4" w:space="0" w:color="auto"/>
            </w:tcBorders>
          </w:tcPr>
          <w:p w:rsidR="003957DB" w:rsidRPr="00346025" w:rsidRDefault="003957DB" w:rsidP="001A5D8C">
            <w:pPr>
              <w:tabs>
                <w:tab w:val="left" w:leader="dot" w:pos="7371"/>
              </w:tabs>
              <w:contextualSpacing/>
              <w:jc w:val="both"/>
              <w:rPr>
                <w:rFonts w:ascii="Times New Roman" w:hAnsi="Times New Roman" w:cs="Times New Roman"/>
                <w:sz w:val="24"/>
                <w:szCs w:val="24"/>
              </w:rPr>
            </w:pPr>
          </w:p>
        </w:tc>
        <w:tc>
          <w:tcPr>
            <w:tcW w:w="451" w:type="dxa"/>
            <w:tcBorders>
              <w:bottom w:val="single" w:sz="4" w:space="0" w:color="auto"/>
              <w:right w:val="single" w:sz="4" w:space="0" w:color="auto"/>
            </w:tcBorders>
          </w:tcPr>
          <w:p w:rsidR="003957DB" w:rsidRPr="00AA6FC5" w:rsidRDefault="003957DB" w:rsidP="00D055D1">
            <w:pPr>
              <w:jc w:val="right"/>
              <w:rPr>
                <w:rFonts w:ascii="Times New Roman" w:hAnsi="Times New Roman" w:cs="Times New Roman"/>
                <w:b/>
                <w:sz w:val="24"/>
                <w:szCs w:val="24"/>
              </w:rPr>
            </w:pPr>
          </w:p>
        </w:tc>
        <w:tc>
          <w:tcPr>
            <w:tcW w:w="663" w:type="dxa"/>
            <w:tcBorders>
              <w:left w:val="single" w:sz="4" w:space="0" w:color="auto"/>
              <w:bottom w:val="single" w:sz="4" w:space="0" w:color="auto"/>
              <w:right w:val="single" w:sz="4" w:space="0" w:color="auto"/>
            </w:tcBorders>
          </w:tcPr>
          <w:p w:rsidR="003957DB" w:rsidRPr="00346025" w:rsidRDefault="003957DB" w:rsidP="00D055D1">
            <w:pPr>
              <w:jc w:val="right"/>
              <w:rPr>
                <w:rFonts w:ascii="Times New Roman" w:hAnsi="Times New Roman" w:cs="Times New Roman"/>
                <w:sz w:val="24"/>
                <w:szCs w:val="24"/>
              </w:rPr>
            </w:pPr>
          </w:p>
        </w:tc>
      </w:tr>
    </w:tbl>
    <w:p w:rsidR="0031633A" w:rsidRPr="00AA6FC5" w:rsidRDefault="0031633A" w:rsidP="00E70C7E">
      <w:pPr>
        <w:spacing w:after="0" w:line="240" w:lineRule="auto"/>
        <w:jc w:val="both"/>
        <w:rPr>
          <w:rFonts w:ascii="Times New Roman" w:hAnsi="Times New Roman" w:cs="Times New Roman"/>
          <w:b/>
          <w:sz w:val="24"/>
          <w:szCs w:val="24"/>
        </w:rPr>
      </w:pPr>
    </w:p>
    <w:p w:rsidR="0031633A" w:rsidRPr="00AA6FC5" w:rsidRDefault="0031633A" w:rsidP="00E70C7E">
      <w:pPr>
        <w:spacing w:after="0" w:line="240" w:lineRule="auto"/>
        <w:jc w:val="both"/>
        <w:rPr>
          <w:rFonts w:ascii="Times New Roman" w:hAnsi="Times New Roman" w:cs="Times New Roman"/>
          <w:b/>
          <w:sz w:val="24"/>
          <w:szCs w:val="24"/>
        </w:rPr>
      </w:pPr>
    </w:p>
    <w:p w:rsidR="0031633A" w:rsidRPr="00AA6FC5" w:rsidRDefault="0031633A" w:rsidP="00E70C7E">
      <w:pPr>
        <w:spacing w:after="0" w:line="240" w:lineRule="auto"/>
        <w:jc w:val="both"/>
        <w:rPr>
          <w:rFonts w:ascii="Times New Roman" w:hAnsi="Times New Roman" w:cs="Times New Roman"/>
          <w:b/>
          <w:sz w:val="24"/>
          <w:szCs w:val="24"/>
        </w:rPr>
      </w:pPr>
    </w:p>
    <w:p w:rsidR="0031633A" w:rsidRPr="00AA6FC5" w:rsidRDefault="0031633A" w:rsidP="00E70C7E">
      <w:pPr>
        <w:spacing w:after="0" w:line="240" w:lineRule="auto"/>
        <w:jc w:val="both"/>
        <w:rPr>
          <w:rFonts w:ascii="Times New Roman" w:hAnsi="Times New Roman" w:cs="Times New Roman"/>
          <w:b/>
          <w:sz w:val="24"/>
          <w:szCs w:val="24"/>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31633A" w:rsidRDefault="0031633A" w:rsidP="00E70C7E">
      <w:pPr>
        <w:spacing w:after="0" w:line="240" w:lineRule="auto"/>
        <w:jc w:val="both"/>
        <w:rPr>
          <w:rFonts w:ascii="Times New Roman" w:hAnsi="Times New Roman" w:cs="Times New Roman"/>
          <w:b/>
          <w:sz w:val="28"/>
          <w:szCs w:val="28"/>
        </w:rPr>
      </w:pPr>
    </w:p>
    <w:p w:rsidR="00B84E40" w:rsidRDefault="00B84E40" w:rsidP="00E70C7E">
      <w:pPr>
        <w:spacing w:after="0" w:line="240" w:lineRule="auto"/>
        <w:jc w:val="both"/>
        <w:rPr>
          <w:rFonts w:ascii="Times New Roman" w:hAnsi="Times New Roman" w:cs="Times New Roman"/>
          <w:b/>
          <w:sz w:val="28"/>
          <w:szCs w:val="28"/>
        </w:rPr>
      </w:pPr>
    </w:p>
    <w:p w:rsidR="00AA6FC5" w:rsidRDefault="00AA6FC5" w:rsidP="00E70C7E">
      <w:pPr>
        <w:spacing w:after="0" w:line="240" w:lineRule="auto"/>
        <w:jc w:val="both"/>
        <w:rPr>
          <w:rFonts w:ascii="Times New Roman" w:hAnsi="Times New Roman" w:cs="Times New Roman"/>
          <w:b/>
          <w:sz w:val="28"/>
          <w:szCs w:val="28"/>
        </w:rPr>
      </w:pPr>
    </w:p>
    <w:p w:rsidR="00AA6FC5" w:rsidRDefault="00AA6FC5" w:rsidP="00E70C7E">
      <w:pPr>
        <w:spacing w:after="0" w:line="240" w:lineRule="auto"/>
        <w:jc w:val="both"/>
        <w:rPr>
          <w:rFonts w:ascii="Times New Roman" w:hAnsi="Times New Roman" w:cs="Times New Roman"/>
          <w:b/>
          <w:sz w:val="28"/>
          <w:szCs w:val="28"/>
        </w:rPr>
      </w:pPr>
    </w:p>
    <w:p w:rsidR="00EA786C" w:rsidRDefault="00EA786C" w:rsidP="00E70C7E">
      <w:pPr>
        <w:spacing w:after="0" w:line="240" w:lineRule="auto"/>
        <w:jc w:val="both"/>
        <w:rPr>
          <w:rFonts w:ascii="Times New Roman" w:hAnsi="Times New Roman" w:cs="Times New Roman"/>
          <w:b/>
          <w:sz w:val="28"/>
          <w:szCs w:val="28"/>
        </w:rPr>
      </w:pPr>
    </w:p>
    <w:p w:rsidR="0031263E" w:rsidRDefault="004874A6" w:rsidP="00E70C7E">
      <w:pPr>
        <w:spacing w:after="0" w:line="240" w:lineRule="auto"/>
        <w:jc w:val="both"/>
        <w:rPr>
          <w:rFonts w:ascii="Times New Roman" w:hAnsi="Times New Roman" w:cs="Times New Roman"/>
          <w:b/>
          <w:sz w:val="28"/>
          <w:szCs w:val="28"/>
        </w:rPr>
      </w:pPr>
      <w:r w:rsidRPr="00B52C04">
        <w:rPr>
          <w:rFonts w:ascii="Times New Roman" w:hAnsi="Times New Roman" w:cs="Times New Roman"/>
          <w:b/>
          <w:sz w:val="28"/>
          <w:szCs w:val="28"/>
        </w:rPr>
        <w:lastRenderedPageBreak/>
        <w:t>Contributi teorici alla solidificazione</w:t>
      </w:r>
    </w:p>
    <w:p w:rsidR="004459EA" w:rsidRPr="00B52C04" w:rsidRDefault="004459EA" w:rsidP="00E70C7E">
      <w:pPr>
        <w:spacing w:after="0" w:line="240" w:lineRule="auto"/>
        <w:jc w:val="both"/>
        <w:rPr>
          <w:rFonts w:ascii="Times New Roman" w:hAnsi="Times New Roman" w:cs="Times New Roman"/>
          <w:b/>
          <w:sz w:val="28"/>
          <w:szCs w:val="28"/>
        </w:rPr>
      </w:pPr>
    </w:p>
    <w:p w:rsidR="00013B90" w:rsidRDefault="00BC293B"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La fusione è una delle tecnologie più antiche e fu la prima utilizzata intorno al 4000 a.C. per realizzare ornamenti, punte di frecce e vari altri oggetti. I processi di fonderia prevedono l’introduzione di una massa di metallo fuso all’interno della cavità di una forma, dove, a solidificazione avvenuta, il metallo prende la forma della cavità stessa. Grazie a tali processi si possono realizzare forme geometricamente complesse in un unico pezzo</w:t>
      </w:r>
      <w:r w:rsidR="00F916D6" w:rsidRPr="00B52C04">
        <w:rPr>
          <w:rFonts w:ascii="Times New Roman" w:hAnsi="Times New Roman" w:cs="Times New Roman"/>
          <w:sz w:val="24"/>
          <w:szCs w:val="24"/>
        </w:rPr>
        <w:t>,</w:t>
      </w:r>
      <w:r w:rsidRPr="00B52C04">
        <w:rPr>
          <w:rFonts w:ascii="Times New Roman" w:hAnsi="Times New Roman" w:cs="Times New Roman"/>
          <w:sz w:val="24"/>
          <w:szCs w:val="24"/>
        </w:rPr>
        <w:t xml:space="preserve"> andando da dimensioni molto piccole a dimensioni notevoli. </w:t>
      </w:r>
    </w:p>
    <w:p w:rsidR="0094203F" w:rsidRPr="00B52C04" w:rsidRDefault="00BC293B"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Con un appropriato controllo dei materiali e dei parametri di processo, si possono realizzare componenti aventi caratteristiche uniformi nel volume. Come nel caso degli altri processi manifatturieri, la conoscenza di alcuni aspetti teorici fondamentali consente di produrre componenti di buona qualità ed accuratezza dimensionale. I fattori più importanti nei processi di fonderia sono i seguenti:</w:t>
      </w:r>
    </w:p>
    <w:p w:rsidR="00240239" w:rsidRPr="00B52C04" w:rsidRDefault="00240239" w:rsidP="00E70C7E">
      <w:pPr>
        <w:spacing w:after="0" w:line="240" w:lineRule="auto"/>
        <w:jc w:val="both"/>
        <w:rPr>
          <w:rFonts w:ascii="Times New Roman" w:hAnsi="Times New Roman" w:cs="Times New Roman"/>
          <w:sz w:val="24"/>
          <w:szCs w:val="24"/>
        </w:rPr>
      </w:pPr>
    </w:p>
    <w:p w:rsidR="00BC293B" w:rsidRPr="00B52C04" w:rsidRDefault="00BC293B" w:rsidP="00E70C7E">
      <w:pPr>
        <w:pStyle w:val="Paragrafoelenco"/>
        <w:numPr>
          <w:ilvl w:val="0"/>
          <w:numId w:val="1"/>
        </w:num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La solidificazione del metallo dallo stato fuso, con conseguente ritiro volumetrico.</w:t>
      </w:r>
    </w:p>
    <w:p w:rsidR="00BC293B" w:rsidRPr="00B52C04" w:rsidRDefault="00BC293B" w:rsidP="00E70C7E">
      <w:pPr>
        <w:pStyle w:val="Paragrafoelenco"/>
        <w:numPr>
          <w:ilvl w:val="0"/>
          <w:numId w:val="1"/>
        </w:num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Il flusso del metallo fuso all’interno della cavità della forma.</w:t>
      </w:r>
    </w:p>
    <w:p w:rsidR="00BC293B" w:rsidRPr="00B52C04" w:rsidRDefault="00BC293B" w:rsidP="00E70C7E">
      <w:pPr>
        <w:pStyle w:val="Paragrafoelenco"/>
        <w:numPr>
          <w:ilvl w:val="0"/>
          <w:numId w:val="1"/>
        </w:num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Lo scambio termico durante la solidificazione e raffreddamento del metallo nella forma.</w:t>
      </w:r>
    </w:p>
    <w:p w:rsidR="00BC293B" w:rsidRPr="00B52C04" w:rsidRDefault="00BC293B" w:rsidP="00E70C7E">
      <w:pPr>
        <w:pStyle w:val="Paragrafoelenco"/>
        <w:numPr>
          <w:ilvl w:val="0"/>
          <w:numId w:val="1"/>
        </w:num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Il materiale della forma e la sua influenza nel processo di fonderia.</w:t>
      </w:r>
    </w:p>
    <w:p w:rsidR="00240239" w:rsidRPr="00B52C04" w:rsidRDefault="00240239" w:rsidP="00E70C7E">
      <w:pPr>
        <w:pStyle w:val="Paragrafoelenco"/>
        <w:spacing w:after="0" w:line="240" w:lineRule="auto"/>
        <w:jc w:val="both"/>
        <w:rPr>
          <w:rFonts w:ascii="Times New Roman" w:hAnsi="Times New Roman" w:cs="Times New Roman"/>
          <w:sz w:val="24"/>
          <w:szCs w:val="24"/>
        </w:rPr>
      </w:pPr>
    </w:p>
    <w:p w:rsidR="00013B90" w:rsidRDefault="00312F2A"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In questo elaborato, l’attenzione si concentra sui meccanismi di s</w:t>
      </w:r>
      <w:r w:rsidR="00AF47BF" w:rsidRPr="00B52C04">
        <w:rPr>
          <w:rFonts w:ascii="Times New Roman" w:hAnsi="Times New Roman" w:cs="Times New Roman"/>
          <w:sz w:val="24"/>
          <w:szCs w:val="24"/>
        </w:rPr>
        <w:t>olidificazione</w:t>
      </w:r>
      <w:r w:rsidRPr="00B52C04">
        <w:rPr>
          <w:rFonts w:ascii="Times New Roman" w:hAnsi="Times New Roman" w:cs="Times New Roman"/>
          <w:sz w:val="24"/>
          <w:szCs w:val="24"/>
        </w:rPr>
        <w:t>, così da comprendere le microstru</w:t>
      </w:r>
      <w:r w:rsidR="001832AE" w:rsidRPr="00B52C04">
        <w:rPr>
          <w:rFonts w:ascii="Times New Roman" w:hAnsi="Times New Roman" w:cs="Times New Roman"/>
          <w:sz w:val="24"/>
          <w:szCs w:val="24"/>
        </w:rPr>
        <w:t xml:space="preserve">tture che si vengono a formare </w:t>
      </w:r>
      <w:r w:rsidRPr="00B52C04">
        <w:rPr>
          <w:rFonts w:ascii="Times New Roman" w:hAnsi="Times New Roman" w:cs="Times New Roman"/>
          <w:sz w:val="24"/>
          <w:szCs w:val="24"/>
        </w:rPr>
        <w:t>e la loro relazione con le proprietà finali del componente.</w:t>
      </w:r>
      <w:r w:rsidR="004874A6" w:rsidRPr="00B52C04">
        <w:rPr>
          <w:rFonts w:ascii="Times New Roman" w:hAnsi="Times New Roman" w:cs="Times New Roman"/>
          <w:sz w:val="24"/>
          <w:szCs w:val="24"/>
        </w:rPr>
        <w:t xml:space="preserve"> </w:t>
      </w:r>
      <w:r w:rsidR="008C649B" w:rsidRPr="00B52C04">
        <w:rPr>
          <w:rFonts w:ascii="Times New Roman" w:hAnsi="Times New Roman" w:cs="Times New Roman"/>
          <w:sz w:val="24"/>
          <w:szCs w:val="24"/>
        </w:rPr>
        <w:t xml:space="preserve">I </w:t>
      </w:r>
      <w:r w:rsidR="008C649B" w:rsidRPr="00B52C04">
        <w:rPr>
          <w:rFonts w:ascii="Times New Roman" w:hAnsi="Times New Roman" w:cs="Times New Roman"/>
          <w:i/>
          <w:sz w:val="24"/>
          <w:szCs w:val="24"/>
        </w:rPr>
        <w:t>metalli puri</w:t>
      </w:r>
      <w:r w:rsidR="008C649B" w:rsidRPr="00B52C04">
        <w:rPr>
          <w:rFonts w:ascii="Times New Roman" w:hAnsi="Times New Roman" w:cs="Times New Roman"/>
          <w:b/>
          <w:sz w:val="24"/>
          <w:szCs w:val="24"/>
        </w:rPr>
        <w:t xml:space="preserve"> </w:t>
      </w:r>
      <w:r w:rsidR="008C649B" w:rsidRPr="00B52C04">
        <w:rPr>
          <w:rFonts w:ascii="Times New Roman" w:hAnsi="Times New Roman" w:cs="Times New Roman"/>
          <w:sz w:val="24"/>
          <w:szCs w:val="24"/>
        </w:rPr>
        <w:t>prese</w:t>
      </w:r>
      <w:r w:rsidR="001832AE" w:rsidRPr="00B52C04">
        <w:rPr>
          <w:rFonts w:ascii="Times New Roman" w:hAnsi="Times New Roman" w:cs="Times New Roman"/>
          <w:sz w:val="24"/>
          <w:szCs w:val="24"/>
        </w:rPr>
        <w:t>ntano punti di solidificazione e fusione ben definiti</w:t>
      </w:r>
      <w:r w:rsidR="008C649B" w:rsidRPr="00B52C04">
        <w:rPr>
          <w:rFonts w:ascii="Times New Roman" w:hAnsi="Times New Roman" w:cs="Times New Roman"/>
          <w:sz w:val="24"/>
          <w:szCs w:val="24"/>
        </w:rPr>
        <w:t xml:space="preserve"> e la loro solidificazione avviene a temperatura costante. Quando la temperatura del metallo fuso raggiunge quella di solidificazione viene rilasciato calore latente di fusione, in modo da mantenere la temperatura costante. Al termine della trasformazione di fase isoterma, la solidifica</w:t>
      </w:r>
      <w:r w:rsidR="001832AE" w:rsidRPr="00B52C04">
        <w:rPr>
          <w:rFonts w:ascii="Times New Roman" w:hAnsi="Times New Roman" w:cs="Times New Roman"/>
          <w:sz w:val="24"/>
          <w:szCs w:val="24"/>
        </w:rPr>
        <w:t xml:space="preserve">zione è completa ed il metallo </w:t>
      </w:r>
      <w:r w:rsidR="008C649B" w:rsidRPr="00B52C04">
        <w:rPr>
          <w:rFonts w:ascii="Times New Roman" w:hAnsi="Times New Roman" w:cs="Times New Roman"/>
          <w:sz w:val="24"/>
          <w:szCs w:val="24"/>
        </w:rPr>
        <w:t xml:space="preserve">si raffredda fino a temperatura ambiente. </w:t>
      </w:r>
    </w:p>
    <w:p w:rsidR="008C649B" w:rsidRPr="00B52C04" w:rsidRDefault="008C649B"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Il prodotto si contrae in termini volumetrici </w:t>
      </w:r>
      <w:r w:rsidR="00AF47BF" w:rsidRPr="00B52C04">
        <w:rPr>
          <w:rFonts w:ascii="Times New Roman" w:hAnsi="Times New Roman" w:cs="Times New Roman"/>
          <w:sz w:val="24"/>
          <w:szCs w:val="24"/>
        </w:rPr>
        <w:t xml:space="preserve">al </w:t>
      </w:r>
      <w:r w:rsidR="001832AE" w:rsidRPr="00B52C04">
        <w:rPr>
          <w:rFonts w:ascii="Times New Roman" w:hAnsi="Times New Roman" w:cs="Times New Roman"/>
          <w:sz w:val="24"/>
          <w:szCs w:val="24"/>
        </w:rPr>
        <w:t>procede</w:t>
      </w:r>
      <w:r w:rsidR="00AF47BF" w:rsidRPr="00B52C04">
        <w:rPr>
          <w:rFonts w:ascii="Times New Roman" w:hAnsi="Times New Roman" w:cs="Times New Roman"/>
          <w:sz w:val="24"/>
          <w:szCs w:val="24"/>
        </w:rPr>
        <w:t>re</w:t>
      </w:r>
      <w:r w:rsidRPr="00B52C04">
        <w:rPr>
          <w:rFonts w:ascii="Times New Roman" w:hAnsi="Times New Roman" w:cs="Times New Roman"/>
          <w:sz w:val="24"/>
          <w:szCs w:val="24"/>
        </w:rPr>
        <w:t xml:space="preserve"> </w:t>
      </w:r>
      <w:r w:rsidR="00AF47BF" w:rsidRPr="00B52C04">
        <w:rPr>
          <w:rFonts w:ascii="Times New Roman" w:hAnsi="Times New Roman" w:cs="Times New Roman"/>
          <w:sz w:val="24"/>
          <w:szCs w:val="24"/>
        </w:rPr>
        <w:t>de</w:t>
      </w:r>
      <w:r w:rsidRPr="00B52C04">
        <w:rPr>
          <w:rFonts w:ascii="Times New Roman" w:hAnsi="Times New Roman" w:cs="Times New Roman"/>
          <w:sz w:val="24"/>
          <w:szCs w:val="24"/>
        </w:rPr>
        <w:t xml:space="preserve">l raffreddamento, a causa della contrazione in fase liquida (figura </w:t>
      </w:r>
      <w:r w:rsidR="00AF47BF" w:rsidRPr="00B52C04">
        <w:rPr>
          <w:rFonts w:ascii="Times New Roman" w:hAnsi="Times New Roman" w:cs="Times New Roman"/>
          <w:sz w:val="24"/>
          <w:szCs w:val="24"/>
        </w:rPr>
        <w:t>1-</w:t>
      </w:r>
      <w:r w:rsidR="00BC6CF9" w:rsidRPr="00B52C04">
        <w:rPr>
          <w:rFonts w:ascii="Times New Roman" w:hAnsi="Times New Roman" w:cs="Times New Roman"/>
          <w:sz w:val="24"/>
          <w:szCs w:val="24"/>
        </w:rPr>
        <w:t>b</w:t>
      </w:r>
      <w:r w:rsidRPr="00B52C04">
        <w:rPr>
          <w:rFonts w:ascii="Times New Roman" w:hAnsi="Times New Roman" w:cs="Times New Roman"/>
          <w:sz w:val="24"/>
          <w:szCs w:val="24"/>
        </w:rPr>
        <w:t xml:space="preserve">) fino a temperatura di solidificazione e della contrazione in fase solida (figura </w:t>
      </w:r>
      <w:r w:rsidR="00AF47BF" w:rsidRPr="00B52C04">
        <w:rPr>
          <w:rFonts w:ascii="Times New Roman" w:hAnsi="Times New Roman" w:cs="Times New Roman"/>
          <w:sz w:val="24"/>
          <w:szCs w:val="24"/>
        </w:rPr>
        <w:t>1-</w:t>
      </w:r>
      <w:r w:rsidRPr="00B52C04">
        <w:rPr>
          <w:rFonts w:ascii="Times New Roman" w:hAnsi="Times New Roman" w:cs="Times New Roman"/>
          <w:sz w:val="24"/>
          <w:szCs w:val="24"/>
        </w:rPr>
        <w:t>b) da</w:t>
      </w:r>
      <w:r w:rsidR="001832AE" w:rsidRPr="00B52C04">
        <w:rPr>
          <w:rFonts w:ascii="Times New Roman" w:hAnsi="Times New Roman" w:cs="Times New Roman"/>
          <w:sz w:val="24"/>
          <w:szCs w:val="24"/>
        </w:rPr>
        <w:t>lla</w:t>
      </w:r>
      <w:r w:rsidRPr="00B52C04">
        <w:rPr>
          <w:rFonts w:ascii="Times New Roman" w:hAnsi="Times New Roman" w:cs="Times New Roman"/>
          <w:sz w:val="24"/>
          <w:szCs w:val="24"/>
        </w:rPr>
        <w:t xml:space="preserve"> temperatura di solidificazione a </w:t>
      </w:r>
      <w:r w:rsidR="001832AE" w:rsidRPr="00B52C04">
        <w:rPr>
          <w:rFonts w:ascii="Times New Roman" w:hAnsi="Times New Roman" w:cs="Times New Roman"/>
          <w:sz w:val="24"/>
          <w:szCs w:val="24"/>
        </w:rPr>
        <w:t>quella</w:t>
      </w:r>
      <w:r w:rsidRPr="00B52C04">
        <w:rPr>
          <w:rFonts w:ascii="Times New Roman" w:hAnsi="Times New Roman" w:cs="Times New Roman"/>
          <w:sz w:val="24"/>
          <w:szCs w:val="24"/>
        </w:rPr>
        <w:t xml:space="preserve"> ambiente</w:t>
      </w:r>
      <w:r w:rsidR="00BC6CF9" w:rsidRPr="00B52C04">
        <w:rPr>
          <w:rFonts w:ascii="Times New Roman" w:hAnsi="Times New Roman" w:cs="Times New Roman"/>
          <w:sz w:val="24"/>
          <w:szCs w:val="24"/>
        </w:rPr>
        <w:t xml:space="preserve"> (figura 1-a)</w:t>
      </w:r>
      <w:r w:rsidRPr="00B52C04">
        <w:rPr>
          <w:rFonts w:ascii="Times New Roman" w:hAnsi="Times New Roman" w:cs="Times New Roman"/>
          <w:sz w:val="24"/>
          <w:szCs w:val="24"/>
        </w:rPr>
        <w:t xml:space="preserve">. Si può anche verificare una significativa variazione di densità come risultato del cambiamento di fase. </w:t>
      </w:r>
    </w:p>
    <w:p w:rsidR="0031263E" w:rsidRPr="00B52C04" w:rsidRDefault="0031263E" w:rsidP="00E70C7E">
      <w:pPr>
        <w:spacing w:after="0" w:line="240" w:lineRule="auto"/>
        <w:jc w:val="both"/>
        <w:rPr>
          <w:rFonts w:ascii="Times New Roman" w:hAnsi="Times New Roman" w:cs="Times New Roman"/>
          <w:sz w:val="24"/>
          <w:szCs w:val="24"/>
        </w:rPr>
      </w:pPr>
    </w:p>
    <w:p w:rsidR="00F916D6" w:rsidRPr="00B52C04" w:rsidRDefault="00E6525C" w:rsidP="00E70C7E">
      <w:pPr>
        <w:keepNext/>
        <w:spacing w:after="0" w:line="240" w:lineRule="auto"/>
        <w:jc w:val="center"/>
        <w:rPr>
          <w:rFonts w:ascii="Times New Roman" w:hAnsi="Times New Roman" w:cs="Times New Roman"/>
        </w:rPr>
      </w:pPr>
      <w:r w:rsidRPr="00B52C04">
        <w:rPr>
          <w:rFonts w:ascii="Times New Roman" w:hAnsi="Times New Roman" w:cs="Times New Roman"/>
          <w:noProof/>
          <w:sz w:val="24"/>
          <w:szCs w:val="24"/>
          <w:lang w:eastAsia="it-IT"/>
        </w:rPr>
        <w:drawing>
          <wp:inline distT="0" distB="0" distL="0" distR="0" wp14:anchorId="5B4BBA5E" wp14:editId="0339A116">
            <wp:extent cx="5832000" cy="29196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32000" cy="2919600"/>
                    </a:xfrm>
                    <a:prstGeom prst="rect">
                      <a:avLst/>
                    </a:prstGeom>
                  </pic:spPr>
                </pic:pic>
              </a:graphicData>
            </a:graphic>
          </wp:inline>
        </w:drawing>
      </w:r>
    </w:p>
    <w:p w:rsidR="0031263E" w:rsidRPr="00B52C04" w:rsidRDefault="0031263E" w:rsidP="00E70C7E">
      <w:pPr>
        <w:keepNext/>
        <w:spacing w:after="0" w:line="240" w:lineRule="auto"/>
        <w:jc w:val="center"/>
        <w:rPr>
          <w:rFonts w:ascii="Times New Roman" w:hAnsi="Times New Roman" w:cs="Times New Roman"/>
        </w:rPr>
      </w:pPr>
    </w:p>
    <w:p w:rsidR="00E6525C" w:rsidRPr="00B52C04" w:rsidRDefault="00F916D6" w:rsidP="00E70C7E">
      <w:pPr>
        <w:pStyle w:val="Didascalia"/>
        <w:spacing w:after="0"/>
        <w:jc w:val="center"/>
        <w:rPr>
          <w:rFonts w:ascii="Times New Roman" w:hAnsi="Times New Roman" w:cs="Times New Roman"/>
          <w:color w:val="auto"/>
        </w:rPr>
      </w:pPr>
      <w:r w:rsidRPr="00B52C04">
        <w:rPr>
          <w:rFonts w:ascii="Times New Roman" w:hAnsi="Times New Roman" w:cs="Times New Roman"/>
          <w:color w:val="auto"/>
        </w:rPr>
        <w:t xml:space="preserve">Figura </w:t>
      </w:r>
      <w:r w:rsidRPr="00B52C04">
        <w:rPr>
          <w:rFonts w:ascii="Times New Roman" w:hAnsi="Times New Roman" w:cs="Times New Roman"/>
          <w:color w:val="auto"/>
        </w:rPr>
        <w:fldChar w:fldCharType="begin"/>
      </w:r>
      <w:r w:rsidRPr="00B52C04">
        <w:rPr>
          <w:rFonts w:ascii="Times New Roman" w:hAnsi="Times New Roman" w:cs="Times New Roman"/>
          <w:color w:val="auto"/>
        </w:rPr>
        <w:instrText xml:space="preserve"> SEQ Figura \* ARABIC </w:instrText>
      </w:r>
      <w:r w:rsidRPr="00B52C04">
        <w:rPr>
          <w:rFonts w:ascii="Times New Roman" w:hAnsi="Times New Roman" w:cs="Times New Roman"/>
          <w:color w:val="auto"/>
        </w:rPr>
        <w:fldChar w:fldCharType="separate"/>
      </w:r>
      <w:r w:rsidR="00A66CE9">
        <w:rPr>
          <w:rFonts w:ascii="Times New Roman" w:hAnsi="Times New Roman" w:cs="Times New Roman"/>
          <w:noProof/>
          <w:color w:val="auto"/>
        </w:rPr>
        <w:t>1</w:t>
      </w:r>
      <w:r w:rsidRPr="00B52C04">
        <w:rPr>
          <w:rFonts w:ascii="Times New Roman" w:hAnsi="Times New Roman" w:cs="Times New Roman"/>
          <w:color w:val="auto"/>
        </w:rPr>
        <w:fldChar w:fldCharType="end"/>
      </w:r>
      <w:r w:rsidRPr="00B52C04">
        <w:rPr>
          <w:rFonts w:ascii="Times New Roman" w:hAnsi="Times New Roman" w:cs="Times New Roman"/>
          <w:color w:val="auto"/>
        </w:rPr>
        <w:t>:</w:t>
      </w:r>
      <w:r w:rsidR="00AF47BF" w:rsidRPr="00B52C04">
        <w:rPr>
          <w:rFonts w:ascii="Times New Roman" w:hAnsi="Times New Roman" w:cs="Times New Roman"/>
          <w:color w:val="auto"/>
        </w:rPr>
        <w:t xml:space="preserve"> (a) Diagramma </w:t>
      </w:r>
      <w:r w:rsidR="009A118C" w:rsidRPr="00B52C04">
        <w:rPr>
          <w:rFonts w:ascii="Times New Roman" w:hAnsi="Times New Roman" w:cs="Times New Roman"/>
          <w:color w:val="auto"/>
        </w:rPr>
        <w:t>T</w:t>
      </w:r>
      <w:r w:rsidR="00AF47BF" w:rsidRPr="00B52C04">
        <w:rPr>
          <w:rFonts w:ascii="Times New Roman" w:hAnsi="Times New Roman" w:cs="Times New Roman"/>
          <w:color w:val="auto"/>
        </w:rPr>
        <w:t>-t per la solidificazione dei metalli puri. (b) Densità in funzione del tempo</w:t>
      </w:r>
    </w:p>
    <w:p w:rsidR="0031263E" w:rsidRPr="00B52C04" w:rsidRDefault="0031263E" w:rsidP="00E70C7E">
      <w:pPr>
        <w:spacing w:after="0" w:line="240" w:lineRule="auto"/>
        <w:jc w:val="both"/>
        <w:rPr>
          <w:rFonts w:ascii="Times New Roman" w:hAnsi="Times New Roman" w:cs="Times New Roman"/>
          <w:sz w:val="24"/>
          <w:szCs w:val="24"/>
        </w:rPr>
      </w:pPr>
    </w:p>
    <w:p w:rsidR="00CB5F61" w:rsidRPr="00B52C04" w:rsidRDefault="008C649B"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lastRenderedPageBreak/>
        <w:t xml:space="preserve">A differenza dei metalli puri, le </w:t>
      </w:r>
      <w:r w:rsidRPr="00B52C04">
        <w:rPr>
          <w:rFonts w:ascii="Times New Roman" w:hAnsi="Times New Roman" w:cs="Times New Roman"/>
          <w:b/>
          <w:sz w:val="24"/>
          <w:szCs w:val="24"/>
        </w:rPr>
        <w:t>leghe</w:t>
      </w:r>
      <w:r w:rsidRPr="00B52C04">
        <w:rPr>
          <w:rFonts w:ascii="Times New Roman" w:hAnsi="Times New Roman" w:cs="Times New Roman"/>
          <w:sz w:val="24"/>
          <w:szCs w:val="24"/>
        </w:rPr>
        <w:t xml:space="preserve"> solidificano in un intervallo di temperatura. La solidificazione inizia quando la temperatura del fuso scende sotto la temperatura di </w:t>
      </w:r>
      <w:r w:rsidRPr="00B52C04">
        <w:rPr>
          <w:rFonts w:ascii="Times New Roman" w:hAnsi="Times New Roman" w:cs="Times New Roman"/>
          <w:b/>
          <w:sz w:val="24"/>
          <w:szCs w:val="24"/>
        </w:rPr>
        <w:t xml:space="preserve">liquidus </w:t>
      </w:r>
      <w:r w:rsidRPr="00B52C04">
        <w:rPr>
          <w:rFonts w:ascii="Times New Roman" w:hAnsi="Times New Roman" w:cs="Times New Roman"/>
          <w:sz w:val="24"/>
          <w:szCs w:val="24"/>
        </w:rPr>
        <w:t xml:space="preserve">e si completa quando la temperatura raggiunge quella di </w:t>
      </w:r>
      <w:r w:rsidRPr="00B52C04">
        <w:rPr>
          <w:rFonts w:ascii="Times New Roman" w:hAnsi="Times New Roman" w:cs="Times New Roman"/>
          <w:b/>
          <w:sz w:val="24"/>
          <w:szCs w:val="24"/>
        </w:rPr>
        <w:t xml:space="preserve">solidus. </w:t>
      </w:r>
      <w:r w:rsidRPr="00B52C04">
        <w:rPr>
          <w:rFonts w:ascii="Times New Roman" w:hAnsi="Times New Roman" w:cs="Times New Roman"/>
          <w:sz w:val="24"/>
          <w:szCs w:val="24"/>
        </w:rPr>
        <w:t xml:space="preserve">All’interno di questo intervallo di temperatura, la lega è allo stato semisolido, e la composizione chimica e lo stato sono identificabili tramite il suo diagramma di fase. </w:t>
      </w:r>
      <w:r w:rsidR="00D02F09" w:rsidRPr="00B52C04">
        <w:rPr>
          <w:rFonts w:ascii="Times New Roman" w:hAnsi="Times New Roman" w:cs="Times New Roman"/>
          <w:sz w:val="24"/>
          <w:szCs w:val="24"/>
        </w:rPr>
        <w:t xml:space="preserve">Un diagramma di fase, chiamato anche diagramma di equilibrio, illustra graficamente le relazioni tra temperatura, composizione chimica e fasi presenti nella lega. </w:t>
      </w:r>
    </w:p>
    <w:p w:rsidR="00E6525C" w:rsidRPr="00B52C04" w:rsidRDefault="00D02F09"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Un esempio di diagramma di fase è mostrato nella figura seguente per la lega nichel-rame. È chiamato </w:t>
      </w:r>
      <w:r w:rsidRPr="00B52C04">
        <w:rPr>
          <w:rFonts w:ascii="Times New Roman" w:hAnsi="Times New Roman" w:cs="Times New Roman"/>
          <w:b/>
          <w:sz w:val="24"/>
          <w:szCs w:val="24"/>
        </w:rPr>
        <w:t>diagramma di fase binario</w:t>
      </w:r>
      <w:r w:rsidRPr="00B52C04">
        <w:rPr>
          <w:rFonts w:ascii="Times New Roman" w:hAnsi="Times New Roman" w:cs="Times New Roman"/>
          <w:sz w:val="24"/>
          <w:szCs w:val="24"/>
        </w:rPr>
        <w:t xml:space="preserve"> perché sono presenti due elementi nel sistema. </w:t>
      </w:r>
    </w:p>
    <w:p w:rsidR="00CB5F61" w:rsidRPr="00B52C04" w:rsidRDefault="00CB5F61" w:rsidP="00E70C7E">
      <w:pPr>
        <w:spacing w:after="0" w:line="240" w:lineRule="auto"/>
        <w:jc w:val="both"/>
        <w:rPr>
          <w:rFonts w:ascii="Times New Roman" w:hAnsi="Times New Roman" w:cs="Times New Roman"/>
          <w:sz w:val="24"/>
          <w:szCs w:val="24"/>
        </w:rPr>
      </w:pPr>
    </w:p>
    <w:p w:rsidR="00F916D6" w:rsidRPr="00B52C04" w:rsidRDefault="00E6525C" w:rsidP="00E70C7E">
      <w:pPr>
        <w:keepNext/>
        <w:spacing w:after="0" w:line="240" w:lineRule="auto"/>
        <w:jc w:val="center"/>
        <w:rPr>
          <w:rFonts w:ascii="Times New Roman" w:hAnsi="Times New Roman" w:cs="Times New Roman"/>
        </w:rPr>
      </w:pPr>
      <w:r w:rsidRPr="00B52C04">
        <w:rPr>
          <w:rFonts w:ascii="Times New Roman" w:hAnsi="Times New Roman" w:cs="Times New Roman"/>
          <w:noProof/>
          <w:sz w:val="24"/>
          <w:szCs w:val="24"/>
          <w:lang w:eastAsia="it-IT"/>
        </w:rPr>
        <w:drawing>
          <wp:inline distT="0" distB="0" distL="0" distR="0" wp14:anchorId="54E582E9" wp14:editId="03DC0E26">
            <wp:extent cx="3988800" cy="3135600"/>
            <wp:effectExtent l="0" t="0" r="0" b="825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bm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88800" cy="3135600"/>
                    </a:xfrm>
                    <a:prstGeom prst="rect">
                      <a:avLst/>
                    </a:prstGeom>
                  </pic:spPr>
                </pic:pic>
              </a:graphicData>
            </a:graphic>
          </wp:inline>
        </w:drawing>
      </w:r>
    </w:p>
    <w:p w:rsidR="00CB5F61" w:rsidRPr="00B52C04" w:rsidRDefault="00CB5F61" w:rsidP="00E70C7E">
      <w:pPr>
        <w:keepNext/>
        <w:spacing w:after="0" w:line="240" w:lineRule="auto"/>
        <w:jc w:val="center"/>
        <w:rPr>
          <w:rFonts w:ascii="Times New Roman" w:hAnsi="Times New Roman" w:cs="Times New Roman"/>
        </w:rPr>
      </w:pPr>
    </w:p>
    <w:p w:rsidR="00E6525C" w:rsidRPr="00B52C04" w:rsidRDefault="00F916D6" w:rsidP="00E70C7E">
      <w:pPr>
        <w:pStyle w:val="Didascalia"/>
        <w:spacing w:after="0"/>
        <w:jc w:val="center"/>
        <w:rPr>
          <w:rFonts w:ascii="Times New Roman" w:hAnsi="Times New Roman" w:cs="Times New Roman"/>
          <w:color w:val="auto"/>
        </w:rPr>
      </w:pPr>
      <w:r w:rsidRPr="00B52C04">
        <w:rPr>
          <w:rFonts w:ascii="Times New Roman" w:hAnsi="Times New Roman" w:cs="Times New Roman"/>
          <w:color w:val="auto"/>
        </w:rPr>
        <w:t xml:space="preserve">Figura </w:t>
      </w:r>
      <w:r w:rsidRPr="00B52C04">
        <w:rPr>
          <w:rFonts w:ascii="Times New Roman" w:hAnsi="Times New Roman" w:cs="Times New Roman"/>
          <w:color w:val="auto"/>
        </w:rPr>
        <w:fldChar w:fldCharType="begin"/>
      </w:r>
      <w:r w:rsidRPr="00B52C04">
        <w:rPr>
          <w:rFonts w:ascii="Times New Roman" w:hAnsi="Times New Roman" w:cs="Times New Roman"/>
          <w:color w:val="auto"/>
        </w:rPr>
        <w:instrText xml:space="preserve"> SEQ Figura \* ARABIC </w:instrText>
      </w:r>
      <w:r w:rsidRPr="00B52C04">
        <w:rPr>
          <w:rFonts w:ascii="Times New Roman" w:hAnsi="Times New Roman" w:cs="Times New Roman"/>
          <w:color w:val="auto"/>
        </w:rPr>
        <w:fldChar w:fldCharType="separate"/>
      </w:r>
      <w:r w:rsidR="00A66CE9">
        <w:rPr>
          <w:rFonts w:ascii="Times New Roman" w:hAnsi="Times New Roman" w:cs="Times New Roman"/>
          <w:noProof/>
          <w:color w:val="auto"/>
        </w:rPr>
        <w:t>2</w:t>
      </w:r>
      <w:r w:rsidRPr="00B52C04">
        <w:rPr>
          <w:rFonts w:ascii="Times New Roman" w:hAnsi="Times New Roman" w:cs="Times New Roman"/>
          <w:color w:val="auto"/>
        </w:rPr>
        <w:fldChar w:fldCharType="end"/>
      </w:r>
      <w:r w:rsidR="00AF47BF" w:rsidRPr="00B52C04">
        <w:rPr>
          <w:rFonts w:ascii="Times New Roman" w:hAnsi="Times New Roman" w:cs="Times New Roman"/>
          <w:color w:val="auto"/>
        </w:rPr>
        <w:t>: Diagramma di fase rame-nichel a basse velocità di solidificazione</w:t>
      </w:r>
    </w:p>
    <w:p w:rsidR="00AF47BF" w:rsidRPr="00B52C04" w:rsidRDefault="00AF47BF" w:rsidP="00E70C7E">
      <w:pPr>
        <w:spacing w:after="0" w:line="240" w:lineRule="auto"/>
        <w:jc w:val="both"/>
        <w:rPr>
          <w:rFonts w:ascii="Times New Roman" w:hAnsi="Times New Roman" w:cs="Times New Roman"/>
          <w:sz w:val="24"/>
          <w:szCs w:val="24"/>
        </w:rPr>
      </w:pPr>
    </w:p>
    <w:p w:rsidR="00A977E6" w:rsidRPr="00B52C04" w:rsidRDefault="00D02F09"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Il bordo sinistro del diagramma indica il punto di fusione del nickel mentre il bordo destro il punto di fusione del rame.</w:t>
      </w:r>
      <w:r w:rsidR="00B83B31" w:rsidRPr="00B52C04">
        <w:rPr>
          <w:rFonts w:ascii="Times New Roman" w:hAnsi="Times New Roman" w:cs="Times New Roman"/>
          <w:sz w:val="24"/>
          <w:szCs w:val="24"/>
        </w:rPr>
        <w:t xml:space="preserve"> La lega completamente solidificata è una </w:t>
      </w:r>
      <w:r w:rsidR="00B83B31" w:rsidRPr="00B52C04">
        <w:rPr>
          <w:rFonts w:ascii="Times New Roman" w:hAnsi="Times New Roman" w:cs="Times New Roman"/>
          <w:i/>
          <w:sz w:val="24"/>
          <w:szCs w:val="24"/>
        </w:rPr>
        <w:t>soluzione solida</w:t>
      </w:r>
      <w:r w:rsidR="00B83B31" w:rsidRPr="00B52C04">
        <w:rPr>
          <w:rFonts w:ascii="Times New Roman" w:hAnsi="Times New Roman" w:cs="Times New Roman"/>
          <w:sz w:val="24"/>
          <w:szCs w:val="24"/>
        </w:rPr>
        <w:t>, perché l’elemento legante (</w:t>
      </w:r>
      <w:r w:rsidR="00D31D1B" w:rsidRPr="00B52C04">
        <w:rPr>
          <w:rFonts w:ascii="Times New Roman" w:hAnsi="Times New Roman" w:cs="Times New Roman"/>
          <w:sz w:val="24"/>
          <w:szCs w:val="24"/>
        </w:rPr>
        <w:t>Ni</w:t>
      </w:r>
      <w:r w:rsidR="00B83B31" w:rsidRPr="00B52C04">
        <w:rPr>
          <w:rFonts w:ascii="Times New Roman" w:hAnsi="Times New Roman" w:cs="Times New Roman"/>
          <w:sz w:val="24"/>
          <w:szCs w:val="24"/>
        </w:rPr>
        <w:t>, atomo di sol</w:t>
      </w:r>
      <w:r w:rsidR="00D31D1B" w:rsidRPr="00B52C04">
        <w:rPr>
          <w:rFonts w:ascii="Times New Roman" w:hAnsi="Times New Roman" w:cs="Times New Roman"/>
          <w:sz w:val="24"/>
          <w:szCs w:val="24"/>
        </w:rPr>
        <w:t>uto</w:t>
      </w:r>
      <w:r w:rsidR="00B83B31" w:rsidRPr="00B52C04">
        <w:rPr>
          <w:rFonts w:ascii="Times New Roman" w:hAnsi="Times New Roman" w:cs="Times New Roman"/>
          <w:sz w:val="24"/>
          <w:szCs w:val="24"/>
        </w:rPr>
        <w:t>) è completamente dissolto nel metallo ospite (</w:t>
      </w:r>
      <w:r w:rsidR="00D31D1B" w:rsidRPr="00B52C04">
        <w:rPr>
          <w:rFonts w:ascii="Times New Roman" w:hAnsi="Times New Roman" w:cs="Times New Roman"/>
          <w:sz w:val="24"/>
          <w:szCs w:val="24"/>
        </w:rPr>
        <w:t>Cu</w:t>
      </w:r>
      <w:r w:rsidR="00B83B31" w:rsidRPr="00B52C04">
        <w:rPr>
          <w:rFonts w:ascii="Times New Roman" w:hAnsi="Times New Roman" w:cs="Times New Roman"/>
          <w:sz w:val="24"/>
          <w:szCs w:val="24"/>
        </w:rPr>
        <w:t xml:space="preserve">, atomo di solvente) e ogni grano ha la stessa composizione chimica. Quest’ultima può essere determinata con la cosiddetta </w:t>
      </w:r>
      <w:r w:rsidR="00B83B31" w:rsidRPr="00B52C04">
        <w:rPr>
          <w:rFonts w:ascii="Times New Roman" w:hAnsi="Times New Roman" w:cs="Times New Roman"/>
          <w:i/>
          <w:sz w:val="24"/>
          <w:szCs w:val="24"/>
        </w:rPr>
        <w:t>legge della leva</w:t>
      </w:r>
      <w:r w:rsidR="00B83B31" w:rsidRPr="00B52C04">
        <w:rPr>
          <w:rFonts w:ascii="Times New Roman" w:hAnsi="Times New Roman" w:cs="Times New Roman"/>
          <w:sz w:val="24"/>
          <w:szCs w:val="24"/>
        </w:rPr>
        <w:t>, secondo la quale la frazione in peso di solido è proporzionale alla distanza tra C</w:t>
      </w:r>
      <w:r w:rsidR="00B83B31" w:rsidRPr="00B52C04">
        <w:rPr>
          <w:rFonts w:ascii="Times New Roman" w:hAnsi="Times New Roman" w:cs="Times New Roman"/>
          <w:sz w:val="24"/>
          <w:szCs w:val="24"/>
          <w:vertAlign w:val="subscript"/>
        </w:rPr>
        <w:t>0</w:t>
      </w:r>
      <w:r w:rsidR="00B83B31" w:rsidRPr="00B52C04">
        <w:rPr>
          <w:rFonts w:ascii="Times New Roman" w:hAnsi="Times New Roman" w:cs="Times New Roman"/>
          <w:sz w:val="24"/>
          <w:szCs w:val="24"/>
        </w:rPr>
        <w:t xml:space="preserve"> e C</w:t>
      </w:r>
      <w:r w:rsidR="00B83B31" w:rsidRPr="00B52C04">
        <w:rPr>
          <w:rFonts w:ascii="Times New Roman" w:hAnsi="Times New Roman" w:cs="Times New Roman"/>
          <w:sz w:val="24"/>
          <w:szCs w:val="24"/>
          <w:vertAlign w:val="subscript"/>
        </w:rPr>
        <w:t>L</w:t>
      </w:r>
      <w:r w:rsidR="00B83B31" w:rsidRPr="00B52C04">
        <w:rPr>
          <w:rFonts w:ascii="Times New Roman" w:hAnsi="Times New Roman" w:cs="Times New Roman"/>
          <w:sz w:val="24"/>
          <w:szCs w:val="24"/>
        </w:rPr>
        <w:t>:</w:t>
      </w:r>
    </w:p>
    <w:p w:rsidR="00E0017D" w:rsidRPr="00B52C04" w:rsidRDefault="00E0017D" w:rsidP="00E70C7E">
      <w:pPr>
        <w:spacing w:after="0" w:line="240" w:lineRule="auto"/>
        <w:jc w:val="both"/>
        <w:rPr>
          <w:rFonts w:ascii="Times New Roman" w:hAnsi="Times New Roman" w:cs="Times New Roman"/>
          <w:sz w:val="24"/>
          <w:szCs w:val="24"/>
        </w:rPr>
      </w:pPr>
    </w:p>
    <w:p w:rsidR="00B83B31" w:rsidRPr="00B52C04" w:rsidRDefault="00D055D1" w:rsidP="00E70C7E">
      <w:pPr>
        <w:spacing w:after="0" w:line="240" w:lineRule="auto"/>
        <w:jc w:val="both"/>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S+L</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L</m:t>
                  </m:r>
                </m:sub>
              </m:sSub>
            </m:num>
            <m:den>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L</m:t>
                  </m:r>
                </m:sub>
              </m:sSub>
            </m:den>
          </m:f>
        </m:oMath>
      </m:oMathPara>
    </w:p>
    <w:p w:rsidR="00240239" w:rsidRPr="00B52C04" w:rsidRDefault="00240239" w:rsidP="00E70C7E">
      <w:pPr>
        <w:spacing w:after="0" w:line="240" w:lineRule="auto"/>
        <w:jc w:val="both"/>
        <w:rPr>
          <w:rFonts w:ascii="Times New Roman" w:eastAsiaTheme="minorEastAsia" w:hAnsi="Times New Roman" w:cs="Times New Roman"/>
          <w:sz w:val="24"/>
          <w:szCs w:val="24"/>
        </w:rPr>
      </w:pPr>
    </w:p>
    <w:p w:rsidR="009C7C80" w:rsidRPr="00B52C04" w:rsidRDefault="0097539A"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Allo stesso modo, la frazione in peso di liquido è proporzionale alla distanza tra C</w:t>
      </w:r>
      <w:r w:rsidRPr="00B52C04">
        <w:rPr>
          <w:rFonts w:ascii="Times New Roman" w:hAnsi="Times New Roman" w:cs="Times New Roman"/>
          <w:sz w:val="24"/>
          <w:szCs w:val="24"/>
          <w:vertAlign w:val="subscript"/>
        </w:rPr>
        <w:t>S</w:t>
      </w:r>
      <w:r w:rsidRPr="00B52C04">
        <w:rPr>
          <w:rFonts w:ascii="Times New Roman" w:hAnsi="Times New Roman" w:cs="Times New Roman"/>
          <w:sz w:val="24"/>
          <w:szCs w:val="24"/>
        </w:rPr>
        <w:t xml:space="preserve"> e C</w:t>
      </w:r>
      <w:r w:rsidRPr="00B52C04">
        <w:rPr>
          <w:rFonts w:ascii="Times New Roman" w:hAnsi="Times New Roman" w:cs="Times New Roman"/>
          <w:sz w:val="24"/>
          <w:szCs w:val="24"/>
          <w:vertAlign w:val="subscript"/>
        </w:rPr>
        <w:t>0</w:t>
      </w:r>
      <w:r w:rsidRPr="00B52C04">
        <w:rPr>
          <w:rFonts w:ascii="Times New Roman" w:hAnsi="Times New Roman" w:cs="Times New Roman"/>
          <w:sz w:val="24"/>
          <w:szCs w:val="24"/>
        </w:rPr>
        <w:t>:</w:t>
      </w:r>
    </w:p>
    <w:p w:rsidR="00240239" w:rsidRPr="00B52C04" w:rsidRDefault="00240239" w:rsidP="00E70C7E">
      <w:pPr>
        <w:spacing w:after="0" w:line="240" w:lineRule="auto"/>
        <w:jc w:val="both"/>
        <w:rPr>
          <w:rFonts w:ascii="Times New Roman" w:hAnsi="Times New Roman" w:cs="Times New Roman"/>
          <w:sz w:val="24"/>
          <w:szCs w:val="24"/>
        </w:rPr>
      </w:pPr>
    </w:p>
    <w:p w:rsidR="0097539A" w:rsidRPr="00B52C04" w:rsidRDefault="00D055D1" w:rsidP="00E70C7E">
      <w:pPr>
        <w:spacing w:after="0" w:line="240" w:lineRule="auto"/>
        <w:jc w:val="both"/>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S+L</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L</m:t>
                  </m:r>
                </m:sub>
              </m:sSub>
            </m:den>
          </m:f>
        </m:oMath>
      </m:oMathPara>
    </w:p>
    <w:p w:rsidR="00240239" w:rsidRPr="00B52C04" w:rsidRDefault="00240239" w:rsidP="00E70C7E">
      <w:pPr>
        <w:spacing w:after="0" w:line="240" w:lineRule="auto"/>
        <w:jc w:val="both"/>
        <w:rPr>
          <w:rFonts w:ascii="Times New Roman" w:eastAsiaTheme="minorEastAsia" w:hAnsi="Times New Roman" w:cs="Times New Roman"/>
          <w:sz w:val="24"/>
          <w:szCs w:val="24"/>
        </w:rPr>
      </w:pPr>
    </w:p>
    <w:p w:rsidR="00E0017D" w:rsidRDefault="00E835FF"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La tipologia di struttura che si sviluppa durante la solidificazione dipende dalla composizione chimica del metallo, dallo scambio termico e dal flusso del metallo liquido d</w:t>
      </w:r>
      <w:r w:rsidR="00E0017D" w:rsidRPr="00B52C04">
        <w:rPr>
          <w:rFonts w:ascii="Times New Roman" w:hAnsi="Times New Roman" w:cs="Times New Roman"/>
          <w:sz w:val="24"/>
          <w:szCs w:val="24"/>
        </w:rPr>
        <w:t>urante il processo di fonderia.</w:t>
      </w:r>
      <w:r w:rsidR="00013B90">
        <w:rPr>
          <w:rFonts w:ascii="Times New Roman" w:hAnsi="Times New Roman" w:cs="Times New Roman"/>
          <w:sz w:val="24"/>
          <w:szCs w:val="24"/>
        </w:rPr>
        <w:t xml:space="preserve"> </w:t>
      </w:r>
      <w:r w:rsidR="00E0017D" w:rsidRPr="00B52C04">
        <w:rPr>
          <w:rFonts w:ascii="Times New Roman" w:hAnsi="Times New Roman" w:cs="Times New Roman"/>
          <w:sz w:val="24"/>
          <w:szCs w:val="24"/>
        </w:rPr>
        <w:t>Il quesito da porsi, al di la delle mere concentrazioni di una o più fasi, è come il meccanismo di solidificazione abbia inizio, quali sono le condizioni favorevoli affinché avvenga e se avviene in modo univoco.</w:t>
      </w:r>
    </w:p>
    <w:p w:rsidR="00013B90" w:rsidRPr="00B52C04" w:rsidRDefault="00013B90" w:rsidP="00E70C7E">
      <w:pPr>
        <w:spacing w:after="0" w:line="240" w:lineRule="auto"/>
        <w:jc w:val="both"/>
        <w:rPr>
          <w:rFonts w:ascii="Times New Roman" w:hAnsi="Times New Roman" w:cs="Times New Roman"/>
          <w:sz w:val="24"/>
          <w:szCs w:val="24"/>
        </w:rPr>
      </w:pPr>
    </w:p>
    <w:p w:rsidR="00E0017D" w:rsidRPr="00B52C04" w:rsidRDefault="00E0017D" w:rsidP="00E70C7E">
      <w:pPr>
        <w:spacing w:after="0" w:line="240" w:lineRule="auto"/>
        <w:rPr>
          <w:rFonts w:ascii="Times New Roman" w:hAnsi="Times New Roman" w:cs="Times New Roman"/>
          <w:b/>
          <w:sz w:val="24"/>
          <w:szCs w:val="24"/>
        </w:rPr>
      </w:pPr>
      <w:r w:rsidRPr="00B52C04">
        <w:rPr>
          <w:rFonts w:ascii="Times New Roman" w:hAnsi="Times New Roman" w:cs="Times New Roman"/>
          <w:b/>
          <w:sz w:val="24"/>
          <w:szCs w:val="24"/>
        </w:rPr>
        <w:lastRenderedPageBreak/>
        <w:t>Dinamica della solidificazione</w:t>
      </w:r>
    </w:p>
    <w:p w:rsidR="00E0017D" w:rsidRPr="00B52C04" w:rsidRDefault="00E0017D" w:rsidP="00E70C7E">
      <w:pPr>
        <w:spacing w:after="0" w:line="240" w:lineRule="auto"/>
        <w:rPr>
          <w:rFonts w:ascii="Times New Roman" w:hAnsi="Times New Roman" w:cs="Times New Roman"/>
          <w:b/>
          <w:sz w:val="24"/>
          <w:szCs w:val="24"/>
        </w:rPr>
      </w:pPr>
    </w:p>
    <w:p w:rsidR="00E0017D" w:rsidRPr="00B52C04" w:rsidRDefault="00E0017D"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Il passaggio dallo stato liquido a quello solido, è una trasformazione basata su meccanismi di diffusione che si verifica quando il liquido è raffreddato fino ad una temperatura T</w:t>
      </w:r>
      <w:r w:rsidR="006A26D8" w:rsidRPr="00B52C04">
        <w:rPr>
          <w:rFonts w:ascii="Times New Roman" w:hAnsi="Times New Roman" w:cs="Times New Roman"/>
          <w:sz w:val="24"/>
          <w:szCs w:val="24"/>
        </w:rPr>
        <w:t xml:space="preserve"> </w:t>
      </w:r>
      <w:r w:rsidRPr="00B52C04">
        <w:rPr>
          <w:rFonts w:ascii="Times New Roman" w:hAnsi="Times New Roman" w:cs="Times New Roman"/>
          <w:sz w:val="24"/>
          <w:szCs w:val="24"/>
        </w:rPr>
        <w:t>&lt;</w:t>
      </w:r>
      <w:r w:rsidR="006A26D8" w:rsidRPr="00B52C04">
        <w:rPr>
          <w:rFonts w:ascii="Times New Roman" w:hAnsi="Times New Roman" w:cs="Times New Roman"/>
          <w:sz w:val="24"/>
          <w:szCs w:val="24"/>
        </w:rPr>
        <w:t xml:space="preserve"> </w:t>
      </w:r>
      <w:r w:rsidRPr="00B52C04">
        <w:rPr>
          <w:rFonts w:ascii="Times New Roman" w:hAnsi="Times New Roman" w:cs="Times New Roman"/>
          <w:sz w:val="24"/>
          <w:szCs w:val="24"/>
        </w:rPr>
        <w:t>T</w:t>
      </w:r>
      <w:r w:rsidRPr="00B52C04">
        <w:rPr>
          <w:rFonts w:ascii="Times New Roman" w:hAnsi="Times New Roman" w:cs="Times New Roman"/>
          <w:sz w:val="24"/>
          <w:szCs w:val="24"/>
          <w:vertAlign w:val="subscript"/>
        </w:rPr>
        <w:t xml:space="preserve">f </w:t>
      </w:r>
      <w:r w:rsidRPr="00B52C04">
        <w:rPr>
          <w:rFonts w:ascii="Times New Roman" w:hAnsi="Times New Roman" w:cs="Times New Roman"/>
          <w:sz w:val="24"/>
          <w:szCs w:val="24"/>
        </w:rPr>
        <w:t>. Se si vuole studiare il fenomeno della solidificazione bisogna prendere in considerazione sia gli aspetti termodinamici, relativi alle variazioni di energia del sistema, che quelli cinetici, relativi alla velocità con cui avviene la trasformazione.</w:t>
      </w:r>
      <w:r w:rsidR="006A26D8" w:rsidRPr="00B52C04">
        <w:rPr>
          <w:rFonts w:ascii="Times New Roman" w:hAnsi="Times New Roman" w:cs="Times New Roman"/>
          <w:sz w:val="24"/>
          <w:szCs w:val="24"/>
        </w:rPr>
        <w:t xml:space="preserve"> </w:t>
      </w:r>
      <w:r w:rsidRPr="00B52C04">
        <w:rPr>
          <w:rFonts w:ascii="Times New Roman" w:hAnsi="Times New Roman" w:cs="Times New Roman"/>
          <w:sz w:val="24"/>
          <w:szCs w:val="24"/>
        </w:rPr>
        <w:t xml:space="preserve">Come </w:t>
      </w:r>
      <w:r w:rsidR="006A26D8" w:rsidRPr="00B52C04">
        <w:rPr>
          <w:rFonts w:ascii="Times New Roman" w:hAnsi="Times New Roman" w:cs="Times New Roman"/>
          <w:sz w:val="24"/>
          <w:szCs w:val="24"/>
        </w:rPr>
        <w:t>ogni</w:t>
      </w:r>
      <w:r w:rsidRPr="00B52C04">
        <w:rPr>
          <w:rFonts w:ascii="Times New Roman" w:hAnsi="Times New Roman" w:cs="Times New Roman"/>
          <w:sz w:val="24"/>
          <w:szCs w:val="24"/>
        </w:rPr>
        <w:t xml:space="preserve"> trasformazione, la condizione necessaria perché avvenga la solidificazione è che la variazione di energia libera sia minore di zero, cioè:</w:t>
      </w:r>
    </w:p>
    <w:p w:rsidR="00E0017D" w:rsidRPr="00B52C04" w:rsidRDefault="00E0017D" w:rsidP="00E70C7E">
      <w:pPr>
        <w:spacing w:after="0" w:line="240" w:lineRule="auto"/>
        <w:jc w:val="both"/>
        <w:rPr>
          <w:rFonts w:ascii="Times New Roman" w:hAnsi="Times New Roman" w:cs="Times New Roman"/>
          <w:sz w:val="24"/>
          <w:szCs w:val="24"/>
        </w:rPr>
      </w:pPr>
    </w:p>
    <w:p w:rsidR="00E0017D" w:rsidRPr="00B52C04" w:rsidRDefault="00E0017D" w:rsidP="00E70C7E">
      <w:pPr>
        <w:spacing w:after="0" w:line="24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∆G=</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l</m:t>
                  </m:r>
                </m:sub>
              </m:sSub>
            </m:e>
          </m:d>
          <m:r>
            <w:rPr>
              <w:rFonts w:ascii="Cambria Math" w:hAnsi="Cambria Math" w:cs="Times New Roman"/>
              <w:sz w:val="24"/>
              <w:szCs w:val="24"/>
            </w:rPr>
            <m:t>&lt;0</m:t>
          </m:r>
        </m:oMath>
      </m:oMathPara>
    </w:p>
    <w:p w:rsidR="00E0017D" w:rsidRPr="00B52C04" w:rsidRDefault="00E0017D" w:rsidP="00E70C7E">
      <w:pPr>
        <w:spacing w:after="0" w:line="240" w:lineRule="auto"/>
        <w:jc w:val="both"/>
        <w:rPr>
          <w:rFonts w:ascii="Times New Roman" w:eastAsiaTheme="minorEastAsia" w:hAnsi="Times New Roman" w:cs="Times New Roman"/>
          <w:sz w:val="24"/>
          <w:szCs w:val="24"/>
        </w:rPr>
      </w:pPr>
    </w:p>
    <w:p w:rsidR="00E0017D" w:rsidRPr="00B52C04" w:rsidRDefault="00E0017D" w:rsidP="00E70C7E">
      <w:pPr>
        <w:spacing w:after="0" w:line="240" w:lineRule="auto"/>
        <w:jc w:val="both"/>
        <w:rPr>
          <w:rFonts w:ascii="Times New Roman" w:hAnsi="Times New Roman" w:cs="Times New Roman"/>
          <w:sz w:val="24"/>
          <w:szCs w:val="24"/>
        </w:rPr>
      </w:pPr>
      <w:r w:rsidRPr="00B52C04">
        <w:rPr>
          <w:rFonts w:ascii="Times New Roman" w:eastAsiaTheme="minorEastAsia" w:hAnsi="Times New Roman" w:cs="Times New Roman"/>
          <w:sz w:val="24"/>
          <w:szCs w:val="24"/>
        </w:rPr>
        <w:t xml:space="preserve">nella quale </w:t>
      </w:r>
      <w:r w:rsidRPr="00B52C04">
        <w:rPr>
          <w:rFonts w:ascii="Times New Roman" w:eastAsiaTheme="minorEastAsia" w:hAnsi="Times New Roman" w:cs="Times New Roman"/>
          <w:i/>
          <w:sz w:val="24"/>
          <w:szCs w:val="24"/>
        </w:rPr>
        <w:t>G</w:t>
      </w:r>
      <w:r w:rsidRPr="00B52C04">
        <w:rPr>
          <w:rFonts w:ascii="Times New Roman" w:eastAsiaTheme="minorEastAsia" w:hAnsi="Times New Roman" w:cs="Times New Roman"/>
          <w:i/>
          <w:sz w:val="24"/>
          <w:szCs w:val="24"/>
          <w:vertAlign w:val="subscript"/>
        </w:rPr>
        <w:t>s</w:t>
      </w:r>
      <w:r w:rsidRPr="00B52C04">
        <w:rPr>
          <w:rFonts w:ascii="Times New Roman" w:eastAsiaTheme="minorEastAsia" w:hAnsi="Times New Roman" w:cs="Times New Roman"/>
          <w:sz w:val="24"/>
          <w:szCs w:val="24"/>
        </w:rPr>
        <w:t xml:space="preserve"> e </w:t>
      </w:r>
      <w:r w:rsidRPr="00B52C04">
        <w:rPr>
          <w:rFonts w:ascii="Times New Roman" w:eastAsiaTheme="minorEastAsia" w:hAnsi="Times New Roman" w:cs="Times New Roman"/>
          <w:i/>
          <w:sz w:val="24"/>
          <w:szCs w:val="24"/>
        </w:rPr>
        <w:t>G</w:t>
      </w:r>
      <w:r w:rsidRPr="00B52C04">
        <w:rPr>
          <w:rFonts w:ascii="Times New Roman" w:eastAsiaTheme="minorEastAsia" w:hAnsi="Times New Roman" w:cs="Times New Roman"/>
          <w:i/>
          <w:sz w:val="24"/>
          <w:szCs w:val="24"/>
          <w:vertAlign w:val="subscript"/>
        </w:rPr>
        <w:t>l</w:t>
      </w:r>
      <w:r w:rsidRPr="00B52C04">
        <w:rPr>
          <w:rFonts w:ascii="Times New Roman" w:eastAsiaTheme="minorEastAsia" w:hAnsi="Times New Roman" w:cs="Times New Roman"/>
          <w:sz w:val="24"/>
          <w:szCs w:val="24"/>
        </w:rPr>
        <w:t xml:space="preserve"> rappresentano rispettivamente l’energia libera del solido e del liquido. Si dimostra che per </w:t>
      </w:r>
      <w:r w:rsidRPr="00B52C04">
        <w:rPr>
          <w:rFonts w:ascii="Times New Roman" w:hAnsi="Times New Roman" w:cs="Times New Roman"/>
          <w:sz w:val="24"/>
          <w:szCs w:val="24"/>
        </w:rPr>
        <w:t>T &lt; T</w:t>
      </w:r>
      <w:r w:rsidRPr="00B52C04">
        <w:rPr>
          <w:rFonts w:ascii="Times New Roman" w:hAnsi="Times New Roman" w:cs="Times New Roman"/>
          <w:sz w:val="24"/>
          <w:szCs w:val="24"/>
          <w:vertAlign w:val="subscript"/>
        </w:rPr>
        <w:t>f</w:t>
      </w:r>
      <w:r w:rsidRPr="00B52C04">
        <w:rPr>
          <w:rFonts w:ascii="Times New Roman" w:hAnsi="Times New Roman" w:cs="Times New Roman"/>
          <w:sz w:val="24"/>
          <w:szCs w:val="24"/>
        </w:rPr>
        <w:t xml:space="preserve"> e per piccoli valori di (T</w:t>
      </w:r>
      <w:r w:rsidRPr="00B52C04">
        <w:rPr>
          <w:rFonts w:ascii="Times New Roman" w:hAnsi="Times New Roman" w:cs="Times New Roman"/>
          <w:sz w:val="24"/>
          <w:szCs w:val="24"/>
          <w:vertAlign w:val="subscript"/>
        </w:rPr>
        <w:t xml:space="preserve">f  </w:t>
      </w:r>
      <w:r w:rsidRPr="00B52C04">
        <w:rPr>
          <w:rFonts w:ascii="Times New Roman" w:hAnsi="Times New Roman" w:cs="Times New Roman"/>
          <w:sz w:val="24"/>
          <w:szCs w:val="24"/>
        </w:rPr>
        <w:t>- T):</w:t>
      </w:r>
    </w:p>
    <w:p w:rsidR="00E0017D" w:rsidRPr="00B52C04" w:rsidRDefault="00E0017D" w:rsidP="00E70C7E">
      <w:pPr>
        <w:spacing w:after="0" w:line="240" w:lineRule="auto"/>
        <w:jc w:val="both"/>
        <w:rPr>
          <w:rFonts w:ascii="Times New Roman" w:hAnsi="Times New Roman" w:cs="Times New Roman"/>
          <w:sz w:val="24"/>
          <w:szCs w:val="24"/>
        </w:rPr>
      </w:pPr>
    </w:p>
    <w:p w:rsidR="00E0017D" w:rsidRPr="00B52C04" w:rsidRDefault="00E0017D" w:rsidP="00E70C7E">
      <w:pPr>
        <w:spacing w:after="0" w:line="24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∆G=∆H∙</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f</m:t>
                  </m:r>
                </m:sub>
              </m:sSub>
              <m:r>
                <w:rPr>
                  <w:rFonts w:ascii="Cambria Math" w:hAnsi="Cambria Math" w:cs="Times New Roman"/>
                  <w:sz w:val="24"/>
                  <w:szCs w:val="24"/>
                </w:rPr>
                <m:t>-T</m:t>
              </m:r>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f</m:t>
                  </m:r>
                </m:sub>
              </m:sSub>
            </m:den>
          </m:f>
        </m:oMath>
      </m:oMathPara>
    </w:p>
    <w:p w:rsidR="00E0017D" w:rsidRPr="00B52C04" w:rsidRDefault="00E0017D" w:rsidP="00E70C7E">
      <w:pPr>
        <w:spacing w:after="0" w:line="240" w:lineRule="auto"/>
        <w:jc w:val="both"/>
        <w:rPr>
          <w:rFonts w:ascii="Times New Roman" w:eastAsiaTheme="minorEastAsia" w:hAnsi="Times New Roman" w:cs="Times New Roman"/>
          <w:sz w:val="24"/>
          <w:szCs w:val="24"/>
        </w:rPr>
      </w:pPr>
    </w:p>
    <w:p w:rsidR="00E0017D" w:rsidRPr="00B52C04" w:rsidRDefault="00E0017D" w:rsidP="00E70C7E">
      <w:pPr>
        <w:spacing w:after="0" w:line="240" w:lineRule="auto"/>
        <w:jc w:val="both"/>
        <w:rPr>
          <w:rFonts w:ascii="Times New Roman" w:eastAsiaTheme="minorEastAsia" w:hAnsi="Times New Roman" w:cs="Times New Roman"/>
          <w:sz w:val="24"/>
          <w:szCs w:val="24"/>
        </w:rPr>
      </w:pPr>
      <w:r w:rsidRPr="00B52C04">
        <w:rPr>
          <w:rFonts w:ascii="Times New Roman" w:eastAsiaTheme="minorEastAsia" w:hAnsi="Times New Roman" w:cs="Times New Roman"/>
          <w:sz w:val="24"/>
          <w:szCs w:val="24"/>
        </w:rPr>
        <w:t xml:space="preserve">nella quale </w:t>
      </w:r>
      <w:r w:rsidRPr="00B52C04">
        <w:rPr>
          <w:rFonts w:ascii="Times New Roman" w:eastAsiaTheme="minorEastAsia" w:hAnsi="Times New Roman" w:cs="Times New Roman"/>
          <w:i/>
          <w:sz w:val="24"/>
          <w:szCs w:val="24"/>
        </w:rPr>
        <w:t>ΔH</w:t>
      </w:r>
      <w:r w:rsidRPr="00B52C04">
        <w:rPr>
          <w:rFonts w:ascii="Times New Roman" w:eastAsiaTheme="minorEastAsia" w:hAnsi="Times New Roman" w:cs="Times New Roman"/>
          <w:sz w:val="24"/>
          <w:szCs w:val="24"/>
        </w:rPr>
        <w:t xml:space="preserve"> è il calore latente di fusione. </w:t>
      </w:r>
      <w:r w:rsidRPr="00B52C04">
        <w:rPr>
          <w:rFonts w:ascii="Times New Roman" w:eastAsiaTheme="minorEastAsia" w:hAnsi="Times New Roman" w:cs="Times New Roman"/>
          <w:i/>
          <w:sz w:val="24"/>
          <w:szCs w:val="24"/>
        </w:rPr>
        <w:t>ΔG</w:t>
      </w:r>
      <w:r w:rsidRPr="00B52C04">
        <w:rPr>
          <w:rFonts w:ascii="Times New Roman" w:eastAsiaTheme="minorEastAsia" w:hAnsi="Times New Roman" w:cs="Times New Roman"/>
          <w:sz w:val="24"/>
          <w:szCs w:val="24"/>
        </w:rPr>
        <w:t xml:space="preserve"> è una misura della tendenza del sistema a passare dallo stato liquido a quello solido o, se si vuole, la «forza motrice» della trasformazione, che risulta tanto più alta quanto maggiore è il grado di sottoraffreddamento, cioè la differenza </w:t>
      </w:r>
      <w:r w:rsidRPr="00B52C04">
        <w:rPr>
          <w:rFonts w:ascii="Times New Roman" w:hAnsi="Times New Roman" w:cs="Times New Roman"/>
          <w:sz w:val="24"/>
          <w:szCs w:val="24"/>
        </w:rPr>
        <w:t>T</w:t>
      </w:r>
      <w:r w:rsidRPr="00B52C04">
        <w:rPr>
          <w:rFonts w:ascii="Times New Roman" w:hAnsi="Times New Roman" w:cs="Times New Roman"/>
          <w:sz w:val="24"/>
          <w:szCs w:val="24"/>
          <w:vertAlign w:val="subscript"/>
        </w:rPr>
        <w:t xml:space="preserve">f  </w:t>
      </w:r>
      <w:r w:rsidRPr="00B52C04">
        <w:rPr>
          <w:rFonts w:ascii="Times New Roman" w:hAnsi="Times New Roman" w:cs="Times New Roman"/>
          <w:sz w:val="24"/>
          <w:szCs w:val="24"/>
        </w:rPr>
        <w:t>- T</w:t>
      </w:r>
      <w:r w:rsidRPr="00B52C04">
        <w:rPr>
          <w:rFonts w:ascii="Times New Roman" w:eastAsiaTheme="minorEastAsia" w:hAnsi="Times New Roman" w:cs="Times New Roman"/>
          <w:sz w:val="24"/>
          <w:szCs w:val="24"/>
        </w:rPr>
        <w:t>.</w:t>
      </w:r>
    </w:p>
    <w:p w:rsidR="006A26D8" w:rsidRPr="00B52C04" w:rsidRDefault="00E0017D" w:rsidP="00E70C7E">
      <w:pPr>
        <w:spacing w:after="0" w:line="240" w:lineRule="auto"/>
        <w:jc w:val="both"/>
        <w:rPr>
          <w:rFonts w:ascii="Times New Roman" w:eastAsiaTheme="minorEastAsia" w:hAnsi="Times New Roman" w:cs="Times New Roman"/>
          <w:sz w:val="24"/>
          <w:szCs w:val="24"/>
        </w:rPr>
      </w:pPr>
      <w:r w:rsidRPr="00B52C04">
        <w:rPr>
          <w:rFonts w:ascii="Times New Roman" w:eastAsiaTheme="minorEastAsia" w:hAnsi="Times New Roman" w:cs="Times New Roman"/>
          <w:sz w:val="24"/>
          <w:szCs w:val="24"/>
        </w:rPr>
        <w:t xml:space="preserve">Se immaginiamo la solidificazione come un passaggio di atomi o molecole attraverso una superficie di separazione tra il liquido ed il solido, nella direzione liquido → solido, la velocità di solidificazione viene a dipendere dalla rapidità con cui gli atomi e le molecole diffondono </w:t>
      </w:r>
      <w:r w:rsidR="00384A91" w:rsidRPr="00B52C04">
        <w:rPr>
          <w:rFonts w:ascii="Times New Roman" w:eastAsiaTheme="minorEastAsia" w:hAnsi="Times New Roman" w:cs="Times New Roman"/>
          <w:sz w:val="24"/>
          <w:szCs w:val="24"/>
        </w:rPr>
        <w:t>attraverso detta interfaccia, sotto</w:t>
      </w:r>
      <w:r w:rsidRPr="00B52C04">
        <w:rPr>
          <w:rFonts w:ascii="Times New Roman" w:eastAsiaTheme="minorEastAsia" w:hAnsi="Times New Roman" w:cs="Times New Roman"/>
          <w:sz w:val="24"/>
          <w:szCs w:val="24"/>
        </w:rPr>
        <w:t xml:space="preserve"> l’azione della forza motrice </w:t>
      </w:r>
      <w:r w:rsidRPr="00B52C04">
        <w:rPr>
          <w:rFonts w:ascii="Times New Roman" w:eastAsiaTheme="minorEastAsia" w:hAnsi="Times New Roman" w:cs="Times New Roman"/>
          <w:i/>
          <w:sz w:val="24"/>
          <w:szCs w:val="24"/>
        </w:rPr>
        <w:t>ΔG</w:t>
      </w:r>
      <w:r w:rsidRPr="00B52C04">
        <w:rPr>
          <w:rFonts w:ascii="Times New Roman" w:eastAsiaTheme="minorEastAsia" w:hAnsi="Times New Roman" w:cs="Times New Roman"/>
          <w:sz w:val="24"/>
          <w:szCs w:val="24"/>
        </w:rPr>
        <w:t>.</w:t>
      </w:r>
      <w:r w:rsidR="006A26D8" w:rsidRPr="00B52C04">
        <w:rPr>
          <w:rFonts w:ascii="Times New Roman" w:eastAsiaTheme="minorEastAsia" w:hAnsi="Times New Roman" w:cs="Times New Roman"/>
          <w:sz w:val="24"/>
          <w:szCs w:val="24"/>
        </w:rPr>
        <w:t xml:space="preserve"> </w:t>
      </w:r>
      <w:r w:rsidRPr="00B52C04">
        <w:rPr>
          <w:rFonts w:ascii="Times New Roman" w:eastAsiaTheme="minorEastAsia" w:hAnsi="Times New Roman" w:cs="Times New Roman"/>
          <w:sz w:val="24"/>
          <w:szCs w:val="24"/>
        </w:rPr>
        <w:t xml:space="preserve">Applicando la legge di Fick </w:t>
      </w:r>
      <w:r w:rsidR="00565F07" w:rsidRPr="00B52C04">
        <w:rPr>
          <w:rFonts w:ascii="Times New Roman" w:eastAsiaTheme="minorEastAsia" w:hAnsi="Times New Roman" w:cs="Times New Roman"/>
          <w:sz w:val="24"/>
          <w:szCs w:val="24"/>
        </w:rPr>
        <w:t xml:space="preserve">(descrive variazioni di densità e concentrazione) </w:t>
      </w:r>
      <w:r w:rsidRPr="00B52C04">
        <w:rPr>
          <w:rFonts w:ascii="Times New Roman" w:eastAsiaTheme="minorEastAsia" w:hAnsi="Times New Roman" w:cs="Times New Roman"/>
          <w:sz w:val="24"/>
          <w:szCs w:val="24"/>
        </w:rPr>
        <w:t>si ricava la seguente</w:t>
      </w:r>
      <w:r w:rsidR="00565F07" w:rsidRPr="00B52C04">
        <w:rPr>
          <w:rFonts w:ascii="Times New Roman" w:eastAsiaTheme="minorEastAsia" w:hAnsi="Times New Roman" w:cs="Times New Roman"/>
          <w:sz w:val="24"/>
          <w:szCs w:val="24"/>
        </w:rPr>
        <w:t xml:space="preserve">, </w:t>
      </w:r>
      <w:r w:rsidRPr="00B52C04">
        <w:rPr>
          <w:rFonts w:ascii="Times New Roman" w:eastAsiaTheme="minorEastAsia" w:hAnsi="Times New Roman" w:cs="Times New Roman"/>
          <w:sz w:val="24"/>
          <w:szCs w:val="24"/>
        </w:rPr>
        <w:t>relativa alla velocità di solidificazione:</w:t>
      </w:r>
    </w:p>
    <w:p w:rsidR="00E0017D" w:rsidRPr="00B52C04" w:rsidRDefault="00E0017D" w:rsidP="00E70C7E">
      <w:pPr>
        <w:spacing w:after="0" w:line="240" w:lineRule="auto"/>
        <w:jc w:val="both"/>
        <w:rPr>
          <w:rFonts w:ascii="Times New Roman" w:eastAsiaTheme="minorEastAsia" w:hAnsi="Times New Roman" w:cs="Times New Roman"/>
          <w:sz w:val="24"/>
          <w:szCs w:val="24"/>
        </w:rPr>
      </w:pPr>
    </w:p>
    <w:p w:rsidR="00E0017D" w:rsidRPr="00B52C04" w:rsidRDefault="00E0017D" w:rsidP="00E70C7E">
      <w:pPr>
        <w:spacing w:after="0" w:line="24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v=C∙</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a</m:t>
                      </m:r>
                    </m:sub>
                  </m:sSub>
                </m:num>
                <m:den>
                  <m:r>
                    <w:rPr>
                      <w:rFonts w:ascii="Cambria Math" w:hAnsi="Cambria Math" w:cs="Times New Roman"/>
                      <w:sz w:val="24"/>
                      <w:szCs w:val="24"/>
                    </w:rPr>
                    <m:t>k∙T</m:t>
                  </m:r>
                </m:den>
              </m:f>
            </m:sup>
          </m:sSup>
          <m:r>
            <w:rPr>
              <w:rFonts w:ascii="Cambria Math" w:hAnsi="Cambria Math" w:cs="Times New Roman"/>
              <w:sz w:val="24"/>
              <w:szCs w:val="24"/>
            </w:rPr>
            <m:t>∙∆G=C∙</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a</m:t>
                      </m:r>
                    </m:sub>
                  </m:sSub>
                </m:num>
                <m:den>
                  <m:r>
                    <w:rPr>
                      <w:rFonts w:ascii="Cambria Math" w:hAnsi="Cambria Math" w:cs="Times New Roman"/>
                      <w:sz w:val="24"/>
                      <w:szCs w:val="24"/>
                    </w:rPr>
                    <m:t>k∙T</m:t>
                  </m:r>
                </m:den>
              </m:f>
            </m:sup>
          </m:sSup>
          <m:r>
            <w:rPr>
              <w:rFonts w:ascii="Cambria Math" w:hAnsi="Cambria Math" w:cs="Times New Roman"/>
              <w:sz w:val="24"/>
              <w:szCs w:val="24"/>
            </w:rPr>
            <m:t>∙∆H∙</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f</m:t>
                  </m:r>
                </m:sub>
              </m:sSub>
              <m:r>
                <w:rPr>
                  <w:rFonts w:ascii="Cambria Math" w:hAnsi="Cambria Math" w:cs="Times New Roman"/>
                  <w:sz w:val="24"/>
                  <w:szCs w:val="24"/>
                </w:rPr>
                <m:t>-T</m:t>
              </m:r>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f</m:t>
                  </m:r>
                </m:sub>
              </m:sSub>
            </m:den>
          </m:f>
        </m:oMath>
      </m:oMathPara>
    </w:p>
    <w:p w:rsidR="00E0017D" w:rsidRPr="003859D4" w:rsidRDefault="00E0017D" w:rsidP="00E70C7E">
      <w:pPr>
        <w:spacing w:after="0" w:line="240" w:lineRule="auto"/>
        <w:jc w:val="both"/>
        <w:rPr>
          <w:rFonts w:ascii="Times New Roman" w:eastAsiaTheme="minorEastAsia" w:hAnsi="Times New Roman" w:cs="Times New Roman"/>
          <w:sz w:val="18"/>
          <w:szCs w:val="24"/>
        </w:rPr>
      </w:pPr>
    </w:p>
    <w:p w:rsidR="00E0017D" w:rsidRPr="00B52C04" w:rsidRDefault="006A26D8" w:rsidP="00E70C7E">
      <w:pPr>
        <w:spacing w:after="0" w:line="240" w:lineRule="auto"/>
        <w:jc w:val="both"/>
        <w:rPr>
          <w:rFonts w:ascii="Times New Roman" w:eastAsiaTheme="minorEastAsia" w:hAnsi="Times New Roman" w:cs="Times New Roman"/>
          <w:sz w:val="24"/>
          <w:szCs w:val="24"/>
        </w:rPr>
      </w:pPr>
      <w:r w:rsidRPr="00B52C04">
        <w:rPr>
          <w:rFonts w:ascii="Times New Roman" w:eastAsiaTheme="minorEastAsia" w:hAnsi="Times New Roman" w:cs="Times New Roman"/>
          <w:sz w:val="24"/>
          <w:szCs w:val="24"/>
        </w:rPr>
        <w:t>d</w:t>
      </w:r>
      <w:r w:rsidR="00E0017D" w:rsidRPr="00B52C04">
        <w:rPr>
          <w:rFonts w:ascii="Times New Roman" w:eastAsiaTheme="minorEastAsia" w:hAnsi="Times New Roman" w:cs="Times New Roman"/>
          <w:sz w:val="24"/>
          <w:szCs w:val="24"/>
        </w:rPr>
        <w:t xml:space="preserve">alla quale si ricava che al diminuire della temperatura, se da un lato aumenta la forza motrice ΔG, il che porta ad un aumento della velocità di solidificazione, dall’altro diminuisce l’energia cinetica (termine esponenziale), disponibile per permettere agli atomi di diffondere attraverso l’interfaccia liquido/solido e ciò provoca una diminuzione della velocità di solidificazione. La combinazione dei due effetti fa si che, all’aumentare del sottoraffreddamento, la velocità di solidificazione prima aumenti fino ad un valore massimo, per poi diminuire come </w:t>
      </w:r>
      <w:r w:rsidRPr="00B52C04">
        <w:rPr>
          <w:rFonts w:ascii="Times New Roman" w:eastAsiaTheme="minorEastAsia" w:hAnsi="Times New Roman" w:cs="Times New Roman"/>
          <w:sz w:val="24"/>
          <w:szCs w:val="24"/>
        </w:rPr>
        <w:t>in figura</w:t>
      </w:r>
      <w:r w:rsidR="00E0017D" w:rsidRPr="00B52C04">
        <w:rPr>
          <w:rFonts w:ascii="Times New Roman" w:eastAsiaTheme="minorEastAsia" w:hAnsi="Times New Roman" w:cs="Times New Roman"/>
          <w:sz w:val="24"/>
          <w:szCs w:val="24"/>
        </w:rPr>
        <w:t>.</w:t>
      </w:r>
    </w:p>
    <w:p w:rsidR="00E0017D" w:rsidRPr="00E65C5C" w:rsidRDefault="00E0017D" w:rsidP="00E70C7E">
      <w:pPr>
        <w:spacing w:after="0" w:line="240" w:lineRule="auto"/>
        <w:jc w:val="both"/>
        <w:rPr>
          <w:rFonts w:ascii="Times New Roman" w:eastAsiaTheme="minorEastAsia" w:hAnsi="Times New Roman" w:cs="Times New Roman"/>
          <w:sz w:val="18"/>
          <w:szCs w:val="18"/>
        </w:rPr>
      </w:pPr>
    </w:p>
    <w:p w:rsidR="006A26D8" w:rsidRPr="00B52C04" w:rsidRDefault="00E0017D" w:rsidP="00E70C7E">
      <w:pPr>
        <w:keepNext/>
        <w:spacing w:after="0" w:line="240" w:lineRule="auto"/>
        <w:jc w:val="center"/>
        <w:rPr>
          <w:rFonts w:ascii="Times New Roman" w:hAnsi="Times New Roman" w:cs="Times New Roman"/>
        </w:rPr>
      </w:pPr>
      <w:r w:rsidRPr="00B52C04">
        <w:rPr>
          <w:rFonts w:ascii="Times New Roman" w:eastAsiaTheme="minorEastAsia" w:hAnsi="Times New Roman" w:cs="Times New Roman"/>
          <w:noProof/>
          <w:sz w:val="24"/>
          <w:szCs w:val="24"/>
          <w:lang w:eastAsia="it-IT"/>
        </w:rPr>
        <w:drawing>
          <wp:inline distT="0" distB="0" distL="0" distR="0" wp14:anchorId="2C1788B2" wp14:editId="1DE3D3AE">
            <wp:extent cx="2718000" cy="2221200"/>
            <wp:effectExtent l="0" t="0" r="6350"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dasfsa.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8000" cy="2221200"/>
                    </a:xfrm>
                    <a:prstGeom prst="rect">
                      <a:avLst/>
                    </a:prstGeom>
                  </pic:spPr>
                </pic:pic>
              </a:graphicData>
            </a:graphic>
          </wp:inline>
        </w:drawing>
      </w:r>
    </w:p>
    <w:p w:rsidR="006A26D8" w:rsidRPr="00E65C5C" w:rsidRDefault="006A26D8" w:rsidP="00E70C7E">
      <w:pPr>
        <w:keepNext/>
        <w:spacing w:after="0" w:line="240" w:lineRule="auto"/>
        <w:jc w:val="center"/>
        <w:rPr>
          <w:rFonts w:ascii="Times New Roman" w:hAnsi="Times New Roman" w:cs="Times New Roman"/>
          <w:sz w:val="18"/>
        </w:rPr>
      </w:pPr>
    </w:p>
    <w:p w:rsidR="00E0017D" w:rsidRPr="00B52C04" w:rsidRDefault="006A26D8" w:rsidP="00E70C7E">
      <w:pPr>
        <w:pStyle w:val="Didascalia"/>
        <w:spacing w:after="0"/>
        <w:jc w:val="center"/>
        <w:rPr>
          <w:rFonts w:ascii="Times New Roman" w:eastAsiaTheme="minorEastAsia" w:hAnsi="Times New Roman" w:cs="Times New Roman"/>
          <w:color w:val="auto"/>
          <w:sz w:val="24"/>
          <w:szCs w:val="24"/>
        </w:rPr>
      </w:pPr>
      <w:r w:rsidRPr="00B52C04">
        <w:rPr>
          <w:rFonts w:ascii="Times New Roman" w:hAnsi="Times New Roman" w:cs="Times New Roman"/>
          <w:color w:val="auto"/>
        </w:rPr>
        <w:t xml:space="preserve">Figura </w:t>
      </w:r>
      <w:r w:rsidRPr="00B52C04">
        <w:rPr>
          <w:rFonts w:ascii="Times New Roman" w:hAnsi="Times New Roman" w:cs="Times New Roman"/>
          <w:color w:val="auto"/>
        </w:rPr>
        <w:fldChar w:fldCharType="begin"/>
      </w:r>
      <w:r w:rsidRPr="00B52C04">
        <w:rPr>
          <w:rFonts w:ascii="Times New Roman" w:hAnsi="Times New Roman" w:cs="Times New Roman"/>
          <w:color w:val="auto"/>
        </w:rPr>
        <w:instrText xml:space="preserve"> SEQ Figura \* ARABIC </w:instrText>
      </w:r>
      <w:r w:rsidRPr="00B52C04">
        <w:rPr>
          <w:rFonts w:ascii="Times New Roman" w:hAnsi="Times New Roman" w:cs="Times New Roman"/>
          <w:color w:val="auto"/>
        </w:rPr>
        <w:fldChar w:fldCharType="separate"/>
      </w:r>
      <w:r w:rsidR="00A66CE9">
        <w:rPr>
          <w:rFonts w:ascii="Times New Roman" w:hAnsi="Times New Roman" w:cs="Times New Roman"/>
          <w:noProof/>
          <w:color w:val="auto"/>
        </w:rPr>
        <w:t>3</w:t>
      </w:r>
      <w:r w:rsidRPr="00B52C04">
        <w:rPr>
          <w:rFonts w:ascii="Times New Roman" w:hAnsi="Times New Roman" w:cs="Times New Roman"/>
          <w:color w:val="auto"/>
        </w:rPr>
        <w:fldChar w:fldCharType="end"/>
      </w:r>
      <w:r w:rsidRPr="00B52C04">
        <w:rPr>
          <w:rFonts w:ascii="Times New Roman" w:hAnsi="Times New Roman" w:cs="Times New Roman"/>
          <w:color w:val="auto"/>
        </w:rPr>
        <w:t>: variazione della velocità di solidificazione in funzione della temperatura</w:t>
      </w:r>
    </w:p>
    <w:p w:rsidR="00E0017D" w:rsidRPr="00B52C04" w:rsidRDefault="00E0017D" w:rsidP="00E70C7E">
      <w:pPr>
        <w:spacing w:after="0" w:line="240" w:lineRule="auto"/>
        <w:jc w:val="both"/>
        <w:rPr>
          <w:rFonts w:ascii="Times New Roman" w:eastAsiaTheme="minorEastAsia" w:hAnsi="Times New Roman" w:cs="Times New Roman"/>
          <w:sz w:val="24"/>
          <w:szCs w:val="24"/>
        </w:rPr>
      </w:pPr>
      <w:r w:rsidRPr="00B52C04">
        <w:rPr>
          <w:rFonts w:ascii="Times New Roman" w:eastAsiaTheme="minorEastAsia" w:hAnsi="Times New Roman" w:cs="Times New Roman"/>
          <w:sz w:val="24"/>
          <w:szCs w:val="24"/>
        </w:rPr>
        <w:lastRenderedPageBreak/>
        <w:t xml:space="preserve">La solidificazione, come qualunque altro cambiamento di fase governato dalla diffusione, avviene in due stadi: la </w:t>
      </w:r>
      <w:r w:rsidRPr="00B52C04">
        <w:rPr>
          <w:rFonts w:ascii="Times New Roman" w:eastAsiaTheme="minorEastAsia" w:hAnsi="Times New Roman" w:cs="Times New Roman"/>
          <w:i/>
          <w:sz w:val="24"/>
          <w:szCs w:val="24"/>
        </w:rPr>
        <w:t>nucleazione</w:t>
      </w:r>
      <w:r w:rsidRPr="00B52C04">
        <w:rPr>
          <w:rFonts w:ascii="Times New Roman" w:eastAsiaTheme="minorEastAsia" w:hAnsi="Times New Roman" w:cs="Times New Roman"/>
          <w:sz w:val="24"/>
          <w:szCs w:val="24"/>
        </w:rPr>
        <w:t xml:space="preserve">, cioè la formazione dei primi nuclei della nuova fase in seno al liquido ed il </w:t>
      </w:r>
      <w:r w:rsidR="000A4240">
        <w:rPr>
          <w:rFonts w:ascii="Times New Roman" w:eastAsiaTheme="minorEastAsia" w:hAnsi="Times New Roman" w:cs="Times New Roman"/>
          <w:sz w:val="24"/>
          <w:szCs w:val="24"/>
        </w:rPr>
        <w:t>l</w:t>
      </w:r>
      <w:r w:rsidRPr="00B52C04">
        <w:rPr>
          <w:rFonts w:ascii="Times New Roman" w:eastAsiaTheme="minorEastAsia" w:hAnsi="Times New Roman" w:cs="Times New Roman"/>
          <w:sz w:val="24"/>
          <w:szCs w:val="24"/>
        </w:rPr>
        <w:t xml:space="preserve">oro successivo </w:t>
      </w:r>
      <w:r w:rsidRPr="00B52C04">
        <w:rPr>
          <w:rFonts w:ascii="Times New Roman" w:eastAsiaTheme="minorEastAsia" w:hAnsi="Times New Roman" w:cs="Times New Roman"/>
          <w:i/>
          <w:sz w:val="24"/>
          <w:szCs w:val="24"/>
        </w:rPr>
        <w:t>accrescimento</w:t>
      </w:r>
      <w:r w:rsidRPr="00B52C04">
        <w:rPr>
          <w:rFonts w:ascii="Times New Roman" w:eastAsiaTheme="minorEastAsia" w:hAnsi="Times New Roman" w:cs="Times New Roman"/>
          <w:sz w:val="24"/>
          <w:szCs w:val="24"/>
        </w:rPr>
        <w:t xml:space="preserve"> per formare i grani.</w:t>
      </w:r>
    </w:p>
    <w:p w:rsidR="00E0017D" w:rsidRPr="00B52C04" w:rsidRDefault="00E0017D" w:rsidP="00E70C7E">
      <w:pPr>
        <w:spacing w:after="0" w:line="240" w:lineRule="auto"/>
        <w:jc w:val="both"/>
        <w:rPr>
          <w:rFonts w:ascii="Times New Roman" w:eastAsiaTheme="minorEastAsia" w:hAnsi="Times New Roman" w:cs="Times New Roman"/>
          <w:sz w:val="24"/>
          <w:szCs w:val="24"/>
        </w:rPr>
      </w:pPr>
      <w:r w:rsidRPr="00B52C04">
        <w:rPr>
          <w:rFonts w:ascii="Times New Roman" w:eastAsiaTheme="minorEastAsia" w:hAnsi="Times New Roman" w:cs="Times New Roman"/>
          <w:sz w:val="24"/>
          <w:szCs w:val="24"/>
        </w:rPr>
        <w:t xml:space="preserve">La nucleazione di particelle solide può avvenire secondo due meccanismi diversi, noti come </w:t>
      </w:r>
      <w:r w:rsidRPr="00B52C04">
        <w:rPr>
          <w:rFonts w:ascii="Times New Roman" w:eastAsiaTheme="minorEastAsia" w:hAnsi="Times New Roman" w:cs="Times New Roman"/>
          <w:i/>
          <w:sz w:val="24"/>
          <w:szCs w:val="24"/>
        </w:rPr>
        <w:t>nucleazione omogenea</w:t>
      </w:r>
      <w:r w:rsidRPr="00B52C04">
        <w:rPr>
          <w:rFonts w:ascii="Times New Roman" w:eastAsiaTheme="minorEastAsia" w:hAnsi="Times New Roman" w:cs="Times New Roman"/>
          <w:sz w:val="24"/>
          <w:szCs w:val="24"/>
        </w:rPr>
        <w:t xml:space="preserve"> o </w:t>
      </w:r>
      <w:r w:rsidRPr="00B52C04">
        <w:rPr>
          <w:rFonts w:ascii="Times New Roman" w:eastAsiaTheme="minorEastAsia" w:hAnsi="Times New Roman" w:cs="Times New Roman"/>
          <w:i/>
          <w:sz w:val="24"/>
          <w:szCs w:val="24"/>
        </w:rPr>
        <w:t>nucleazione eterogenea</w:t>
      </w:r>
      <w:r w:rsidRPr="00B52C04">
        <w:rPr>
          <w:rFonts w:ascii="Times New Roman" w:eastAsiaTheme="minorEastAsia" w:hAnsi="Times New Roman" w:cs="Times New Roman"/>
          <w:sz w:val="24"/>
          <w:szCs w:val="24"/>
        </w:rPr>
        <w:t>.</w:t>
      </w:r>
    </w:p>
    <w:p w:rsidR="003859D4" w:rsidRDefault="00E0017D" w:rsidP="00E70C7E">
      <w:pPr>
        <w:spacing w:after="0" w:line="240" w:lineRule="auto"/>
        <w:jc w:val="both"/>
        <w:rPr>
          <w:rFonts w:ascii="Times New Roman" w:eastAsiaTheme="minorEastAsia" w:hAnsi="Times New Roman" w:cs="Times New Roman"/>
          <w:sz w:val="24"/>
          <w:szCs w:val="24"/>
        </w:rPr>
      </w:pPr>
      <w:r w:rsidRPr="00B52C04">
        <w:rPr>
          <w:rFonts w:ascii="Times New Roman" w:eastAsiaTheme="minorEastAsia" w:hAnsi="Times New Roman" w:cs="Times New Roman"/>
          <w:sz w:val="24"/>
          <w:szCs w:val="24"/>
        </w:rPr>
        <w:t>La nucleazione omogenea si ha quando, sotto l’azione dell’agitazione termica, un certo numero di atomi casualmente si avvicina in seno al liquido, raggruppandosi in modo ordinato cos</w:t>
      </w:r>
      <w:r w:rsidR="00BC6CF9" w:rsidRPr="00B52C04">
        <w:rPr>
          <w:rFonts w:ascii="Times New Roman" w:eastAsiaTheme="minorEastAsia" w:hAnsi="Times New Roman" w:cs="Times New Roman"/>
          <w:sz w:val="24"/>
          <w:szCs w:val="24"/>
        </w:rPr>
        <w:t>ì</w:t>
      </w:r>
      <w:r w:rsidRPr="00B52C04">
        <w:rPr>
          <w:rFonts w:ascii="Times New Roman" w:eastAsiaTheme="minorEastAsia" w:hAnsi="Times New Roman" w:cs="Times New Roman"/>
          <w:sz w:val="24"/>
          <w:szCs w:val="24"/>
        </w:rPr>
        <w:t xml:space="preserve"> da formare un piccolissimo cristallo. Se la temperatura del liquido è maggiore di quella di fusione, la stessa agitazione termica allontana nuovamente gli atomi ed il nucleo si scioglie. </w:t>
      </w:r>
    </w:p>
    <w:p w:rsidR="00E0017D" w:rsidRPr="00B52C04" w:rsidRDefault="00E0017D" w:rsidP="00E70C7E">
      <w:pPr>
        <w:spacing w:after="0" w:line="240" w:lineRule="auto"/>
        <w:jc w:val="both"/>
        <w:rPr>
          <w:rFonts w:ascii="Times New Roman" w:eastAsiaTheme="minorEastAsia" w:hAnsi="Times New Roman" w:cs="Times New Roman"/>
          <w:sz w:val="24"/>
          <w:szCs w:val="24"/>
        </w:rPr>
      </w:pPr>
      <w:r w:rsidRPr="00B52C04">
        <w:rPr>
          <w:rFonts w:ascii="Times New Roman" w:eastAsiaTheme="minorEastAsia" w:hAnsi="Times New Roman" w:cs="Times New Roman"/>
          <w:sz w:val="24"/>
          <w:szCs w:val="24"/>
        </w:rPr>
        <w:t>Nel caso la temperatura sia inferiore a quella di fusione la sopravvivenza dei nuclei ed il loro successivo accrescimento, sono legati alla loro dimensione, esiste cioè una dimensione critica al di sotto della quale i nuclei non sono stabili e si sciolgono.</w:t>
      </w:r>
      <w:r w:rsidR="001E150B" w:rsidRPr="00B52C04">
        <w:rPr>
          <w:rFonts w:ascii="Times New Roman" w:eastAsiaTheme="minorEastAsia" w:hAnsi="Times New Roman" w:cs="Times New Roman"/>
          <w:sz w:val="24"/>
          <w:szCs w:val="24"/>
        </w:rPr>
        <w:t xml:space="preserve"> </w:t>
      </w:r>
      <w:r w:rsidRPr="00B52C04">
        <w:rPr>
          <w:rFonts w:ascii="Times New Roman" w:eastAsiaTheme="minorEastAsia" w:hAnsi="Times New Roman" w:cs="Times New Roman"/>
          <w:sz w:val="24"/>
          <w:szCs w:val="24"/>
        </w:rPr>
        <w:t>Si è visto che il passaggio dallo stato liquido allo stato solido può avvenire in quanto è accompagnato da una variazione di energia libera per unità di volume:</w:t>
      </w:r>
    </w:p>
    <w:p w:rsidR="00E0017D" w:rsidRPr="00B52C04" w:rsidRDefault="00E0017D" w:rsidP="00E70C7E">
      <w:pPr>
        <w:spacing w:after="0" w:line="240" w:lineRule="auto"/>
        <w:jc w:val="both"/>
        <w:rPr>
          <w:rFonts w:ascii="Times New Roman" w:eastAsiaTheme="minorEastAsia" w:hAnsi="Times New Roman" w:cs="Times New Roman"/>
          <w:sz w:val="24"/>
          <w:szCs w:val="24"/>
        </w:rPr>
      </w:pPr>
    </w:p>
    <w:p w:rsidR="00E0017D" w:rsidRPr="00B52C04" w:rsidRDefault="00E0017D" w:rsidP="00E70C7E">
      <w:pPr>
        <w:spacing w:after="0" w:line="24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∆G=∆H∙</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f</m:t>
                  </m:r>
                </m:sub>
              </m:sSub>
              <m:r>
                <w:rPr>
                  <w:rFonts w:ascii="Cambria Math" w:hAnsi="Cambria Math" w:cs="Times New Roman"/>
                  <w:sz w:val="24"/>
                  <w:szCs w:val="24"/>
                </w:rPr>
                <m:t>-T</m:t>
              </m:r>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f</m:t>
                  </m:r>
                </m:sub>
              </m:sSub>
            </m:den>
          </m:f>
        </m:oMath>
      </m:oMathPara>
    </w:p>
    <w:p w:rsidR="00E0017D" w:rsidRPr="00B52C04" w:rsidRDefault="00E0017D" w:rsidP="00E70C7E">
      <w:pPr>
        <w:spacing w:after="0" w:line="240" w:lineRule="auto"/>
        <w:jc w:val="both"/>
        <w:rPr>
          <w:rFonts w:ascii="Times New Roman" w:eastAsiaTheme="minorEastAsia" w:hAnsi="Times New Roman" w:cs="Times New Roman"/>
          <w:sz w:val="24"/>
          <w:szCs w:val="24"/>
        </w:rPr>
      </w:pPr>
    </w:p>
    <w:p w:rsidR="00E0017D" w:rsidRPr="00B52C04" w:rsidRDefault="00E0017D" w:rsidP="00E70C7E">
      <w:pPr>
        <w:spacing w:after="0" w:line="240" w:lineRule="auto"/>
        <w:jc w:val="both"/>
        <w:rPr>
          <w:rFonts w:ascii="Times New Roman" w:eastAsiaTheme="minorEastAsia" w:hAnsi="Times New Roman" w:cs="Times New Roman"/>
          <w:sz w:val="24"/>
          <w:szCs w:val="24"/>
        </w:rPr>
      </w:pPr>
      <w:r w:rsidRPr="00B52C04">
        <w:rPr>
          <w:rFonts w:ascii="Times New Roman" w:eastAsiaTheme="minorEastAsia" w:hAnsi="Times New Roman" w:cs="Times New Roman"/>
          <w:sz w:val="24"/>
          <w:szCs w:val="24"/>
        </w:rPr>
        <w:t xml:space="preserve">La formazione di una particella di solido, supposta sferica di raggio </w:t>
      </w:r>
      <w:r w:rsidRPr="00B52C04">
        <w:rPr>
          <w:rFonts w:ascii="Times New Roman" w:eastAsiaTheme="minorEastAsia" w:hAnsi="Times New Roman" w:cs="Times New Roman"/>
          <w:i/>
          <w:sz w:val="24"/>
          <w:szCs w:val="24"/>
        </w:rPr>
        <w:t>r</w:t>
      </w:r>
      <w:r w:rsidRPr="00B52C04">
        <w:rPr>
          <w:rFonts w:ascii="Times New Roman" w:eastAsiaTheme="minorEastAsia" w:hAnsi="Times New Roman" w:cs="Times New Roman"/>
          <w:sz w:val="24"/>
          <w:szCs w:val="24"/>
        </w:rPr>
        <w:t xml:space="preserve">, è quindi accompagnata dalla liberazione di una quantità di energia pari a </w:t>
      </w:r>
      <w:r w:rsidRPr="00B52C04">
        <w:rPr>
          <w:rFonts w:ascii="Times New Roman" w:eastAsiaTheme="minorEastAsia" w:hAnsi="Times New Roman" w:cs="Times New Roman"/>
          <w:i/>
          <w:sz w:val="24"/>
          <w:szCs w:val="24"/>
        </w:rPr>
        <w:t>4/3·π·r</w:t>
      </w:r>
      <w:r w:rsidRPr="00B52C04">
        <w:rPr>
          <w:rFonts w:ascii="Times New Roman" w:eastAsiaTheme="minorEastAsia" w:hAnsi="Times New Roman" w:cs="Times New Roman"/>
          <w:i/>
          <w:sz w:val="24"/>
          <w:szCs w:val="24"/>
          <w:vertAlign w:val="superscript"/>
        </w:rPr>
        <w:t>3</w:t>
      </w:r>
      <w:r w:rsidRPr="00B52C04">
        <w:rPr>
          <w:rFonts w:ascii="Times New Roman" w:eastAsiaTheme="minorEastAsia" w:hAnsi="Times New Roman" w:cs="Times New Roman"/>
          <w:i/>
          <w:sz w:val="24"/>
          <w:szCs w:val="24"/>
        </w:rPr>
        <w:t>·ΔG</w:t>
      </w:r>
      <w:r w:rsidRPr="00B52C04">
        <w:rPr>
          <w:rFonts w:ascii="Times New Roman" w:eastAsiaTheme="minorEastAsia" w:hAnsi="Times New Roman" w:cs="Times New Roman"/>
          <w:sz w:val="24"/>
          <w:szCs w:val="24"/>
        </w:rPr>
        <w:t xml:space="preserve">. D’altra parte la formazione della stessa particella comporta la creazione di una interfaccia liquido/solido, che richiede una certa quantità di energia. </w:t>
      </w:r>
      <w:r w:rsidR="003859D4">
        <w:rPr>
          <w:rFonts w:ascii="Times New Roman" w:eastAsiaTheme="minorEastAsia" w:hAnsi="Times New Roman" w:cs="Times New Roman"/>
          <w:sz w:val="24"/>
          <w:szCs w:val="24"/>
        </w:rPr>
        <w:t>L</w:t>
      </w:r>
      <w:r w:rsidRPr="00B52C04">
        <w:rPr>
          <w:rFonts w:ascii="Times New Roman" w:eastAsiaTheme="minorEastAsia" w:hAnsi="Times New Roman" w:cs="Times New Roman"/>
          <w:sz w:val="24"/>
          <w:szCs w:val="24"/>
        </w:rPr>
        <w:t>a formazione dei nuclei sarà possibile se l’energia liberata nel cambiamento di fase è maggiore o uguale a quella necessaria per la formazione della relativa interfaccia liquido/solido.</w:t>
      </w:r>
    </w:p>
    <w:p w:rsidR="00E0017D" w:rsidRPr="00B52C04" w:rsidRDefault="00E0017D" w:rsidP="00E70C7E">
      <w:pPr>
        <w:spacing w:after="0" w:line="240" w:lineRule="auto"/>
        <w:jc w:val="both"/>
        <w:rPr>
          <w:rFonts w:ascii="Times New Roman" w:eastAsiaTheme="minorEastAsia" w:hAnsi="Times New Roman" w:cs="Times New Roman"/>
          <w:sz w:val="24"/>
          <w:szCs w:val="24"/>
        </w:rPr>
      </w:pPr>
      <w:r w:rsidRPr="00B52C04">
        <w:rPr>
          <w:rFonts w:ascii="Times New Roman" w:eastAsiaTheme="minorEastAsia" w:hAnsi="Times New Roman" w:cs="Times New Roman"/>
          <w:sz w:val="24"/>
          <w:szCs w:val="24"/>
        </w:rPr>
        <w:t xml:space="preserve">Se </w:t>
      </w:r>
      <w:r w:rsidRPr="00B52C04">
        <w:rPr>
          <w:rFonts w:ascii="Times New Roman" w:eastAsiaTheme="minorEastAsia" w:hAnsi="Times New Roman" w:cs="Times New Roman"/>
          <w:i/>
          <w:sz w:val="24"/>
          <w:szCs w:val="24"/>
        </w:rPr>
        <w:t>γ</w:t>
      </w:r>
      <w:r w:rsidRPr="00B52C04">
        <w:rPr>
          <w:rFonts w:ascii="Times New Roman" w:eastAsiaTheme="minorEastAsia" w:hAnsi="Times New Roman" w:cs="Times New Roman"/>
          <w:i/>
          <w:sz w:val="24"/>
          <w:szCs w:val="24"/>
          <w:vertAlign w:val="subscript"/>
        </w:rPr>
        <w:t>s-l</w:t>
      </w:r>
      <w:r w:rsidRPr="00B52C04">
        <w:rPr>
          <w:rFonts w:ascii="Times New Roman" w:eastAsiaTheme="minorEastAsia" w:hAnsi="Times New Roman" w:cs="Times New Roman"/>
          <w:sz w:val="24"/>
          <w:szCs w:val="24"/>
        </w:rPr>
        <w:t xml:space="preserve"> è l’energia superficiale per unità di superficie, l’energia richiesta per la formazione della superficie di una particella di raggio </w:t>
      </w:r>
      <w:r w:rsidRPr="00B52C04">
        <w:rPr>
          <w:rFonts w:ascii="Times New Roman" w:eastAsiaTheme="minorEastAsia" w:hAnsi="Times New Roman" w:cs="Times New Roman"/>
          <w:i/>
          <w:sz w:val="24"/>
          <w:szCs w:val="24"/>
        </w:rPr>
        <w:t>r</w:t>
      </w:r>
      <w:r w:rsidRPr="00B52C04">
        <w:rPr>
          <w:rFonts w:ascii="Times New Roman" w:eastAsiaTheme="minorEastAsia" w:hAnsi="Times New Roman" w:cs="Times New Roman"/>
          <w:sz w:val="24"/>
          <w:szCs w:val="24"/>
        </w:rPr>
        <w:t xml:space="preserve"> sarà </w:t>
      </w:r>
      <w:r w:rsidRPr="00B52C04">
        <w:rPr>
          <w:rFonts w:ascii="Times New Roman" w:eastAsiaTheme="minorEastAsia" w:hAnsi="Times New Roman" w:cs="Times New Roman"/>
          <w:i/>
          <w:sz w:val="24"/>
          <w:szCs w:val="24"/>
        </w:rPr>
        <w:t>4·π·r</w:t>
      </w:r>
      <w:r w:rsidRPr="00B52C04">
        <w:rPr>
          <w:rFonts w:ascii="Times New Roman" w:eastAsiaTheme="minorEastAsia" w:hAnsi="Times New Roman" w:cs="Times New Roman"/>
          <w:i/>
          <w:sz w:val="24"/>
          <w:szCs w:val="24"/>
          <w:vertAlign w:val="superscript"/>
        </w:rPr>
        <w:t>2</w:t>
      </w:r>
      <w:r w:rsidRPr="00B52C04">
        <w:rPr>
          <w:rFonts w:ascii="Times New Roman" w:eastAsiaTheme="minorEastAsia" w:hAnsi="Times New Roman" w:cs="Times New Roman"/>
          <w:i/>
          <w:sz w:val="24"/>
          <w:szCs w:val="24"/>
        </w:rPr>
        <w:t>· γ</w:t>
      </w:r>
      <w:r w:rsidRPr="00B52C04">
        <w:rPr>
          <w:rFonts w:ascii="Times New Roman" w:eastAsiaTheme="minorEastAsia" w:hAnsi="Times New Roman" w:cs="Times New Roman"/>
          <w:i/>
          <w:sz w:val="24"/>
          <w:szCs w:val="24"/>
          <w:vertAlign w:val="subscript"/>
        </w:rPr>
        <w:t>s-l</w:t>
      </w:r>
      <w:r w:rsidRPr="00B52C04">
        <w:rPr>
          <w:rFonts w:ascii="Times New Roman" w:eastAsiaTheme="minorEastAsia" w:hAnsi="Times New Roman" w:cs="Times New Roman"/>
          <w:sz w:val="24"/>
          <w:szCs w:val="24"/>
        </w:rPr>
        <w:t xml:space="preserve"> . Si può quindi calcolare l’energia libera netta disponibile per la formazione di una particella di raggio </w:t>
      </w:r>
      <w:r w:rsidRPr="00B52C04">
        <w:rPr>
          <w:rFonts w:ascii="Times New Roman" w:eastAsiaTheme="minorEastAsia" w:hAnsi="Times New Roman" w:cs="Times New Roman"/>
          <w:i/>
          <w:sz w:val="24"/>
          <w:szCs w:val="24"/>
        </w:rPr>
        <w:t xml:space="preserve">r </w:t>
      </w:r>
      <w:r w:rsidRPr="00B52C04">
        <w:rPr>
          <w:rFonts w:ascii="Times New Roman" w:eastAsiaTheme="minorEastAsia" w:hAnsi="Times New Roman" w:cs="Times New Roman"/>
          <w:sz w:val="24"/>
          <w:szCs w:val="24"/>
        </w:rPr>
        <w:t>:</w:t>
      </w:r>
    </w:p>
    <w:p w:rsidR="00E0017D" w:rsidRPr="00B52C04" w:rsidRDefault="00E0017D" w:rsidP="00E70C7E">
      <w:pPr>
        <w:spacing w:after="0" w:line="240" w:lineRule="auto"/>
        <w:jc w:val="both"/>
        <w:rPr>
          <w:rFonts w:ascii="Times New Roman" w:eastAsiaTheme="minorEastAsia" w:hAnsi="Times New Roman" w:cs="Times New Roman"/>
          <w:sz w:val="24"/>
          <w:szCs w:val="24"/>
        </w:rPr>
      </w:pPr>
    </w:p>
    <w:p w:rsidR="00E0017D" w:rsidRPr="00B52C04" w:rsidRDefault="00E0017D" w:rsidP="00E70C7E">
      <w:pPr>
        <w:spacing w:after="0" w:line="24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f</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3</m:t>
              </m:r>
            </m:den>
          </m:f>
          <m:r>
            <w:rPr>
              <w:rFonts w:ascii="Cambria Math" w:hAnsi="Cambria Math" w:cs="Times New Roman"/>
              <w:sz w:val="24"/>
              <w:szCs w:val="24"/>
            </w:rPr>
            <m:t>∙π∙</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3</m:t>
              </m:r>
            </m:sup>
          </m:sSup>
          <m:r>
            <w:rPr>
              <w:rFonts w:ascii="Cambria Math" w:hAnsi="Cambria Math" w:cs="Times New Roman"/>
              <w:sz w:val="24"/>
              <w:szCs w:val="24"/>
            </w:rPr>
            <m:t>∙∆G</m:t>
          </m:r>
          <m:r>
            <w:rPr>
              <w:rFonts w:ascii="Cambria Math" w:eastAsiaTheme="minorEastAsia" w:hAnsi="Cambria Math" w:cs="Times New Roman"/>
              <w:sz w:val="24"/>
              <w:szCs w:val="24"/>
            </w:rPr>
            <m:t>-4∙π∙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s-l</m:t>
              </m:r>
            </m:sub>
          </m:sSub>
        </m:oMath>
      </m:oMathPara>
    </w:p>
    <w:p w:rsidR="00E0017D" w:rsidRPr="00B52C04" w:rsidRDefault="00E0017D" w:rsidP="00E70C7E">
      <w:pPr>
        <w:spacing w:after="0" w:line="240" w:lineRule="auto"/>
        <w:jc w:val="both"/>
        <w:rPr>
          <w:rFonts w:ascii="Times New Roman" w:eastAsiaTheme="minorEastAsia" w:hAnsi="Times New Roman" w:cs="Times New Roman"/>
          <w:sz w:val="24"/>
          <w:szCs w:val="24"/>
        </w:rPr>
      </w:pPr>
    </w:p>
    <w:p w:rsidR="00E0017D" w:rsidRPr="00B52C04" w:rsidRDefault="00E0017D" w:rsidP="00E70C7E">
      <w:pPr>
        <w:spacing w:after="0" w:line="240" w:lineRule="auto"/>
        <w:jc w:val="both"/>
        <w:rPr>
          <w:rFonts w:ascii="Times New Roman" w:eastAsiaTheme="minorEastAsia" w:hAnsi="Times New Roman" w:cs="Times New Roman"/>
          <w:sz w:val="24"/>
          <w:szCs w:val="24"/>
        </w:rPr>
      </w:pPr>
      <w:r w:rsidRPr="00B52C04">
        <w:rPr>
          <w:rFonts w:ascii="Times New Roman" w:eastAsiaTheme="minorEastAsia" w:hAnsi="Times New Roman" w:cs="Times New Roman"/>
          <w:sz w:val="24"/>
          <w:szCs w:val="24"/>
        </w:rPr>
        <w:t xml:space="preserve">Diagrammando i due contributi (figura seguente) si osserva che esiste un valore critico del raggio </w:t>
      </w:r>
      <w:r w:rsidRPr="00B52C04">
        <w:rPr>
          <w:rFonts w:ascii="Times New Roman" w:eastAsiaTheme="minorEastAsia" w:hAnsi="Times New Roman" w:cs="Times New Roman"/>
          <w:i/>
          <w:sz w:val="24"/>
          <w:szCs w:val="24"/>
        </w:rPr>
        <w:t>r*</w:t>
      </w:r>
      <w:r w:rsidRPr="00B52C04">
        <w:rPr>
          <w:rFonts w:ascii="Times New Roman" w:eastAsiaTheme="minorEastAsia" w:hAnsi="Times New Roman" w:cs="Times New Roman"/>
          <w:sz w:val="24"/>
          <w:szCs w:val="24"/>
        </w:rPr>
        <w:t xml:space="preserve"> al di sotto del quale il nucleo è instabile, infatti per </w:t>
      </w:r>
      <w:r w:rsidRPr="00B52C04">
        <w:rPr>
          <w:rFonts w:ascii="Times New Roman" w:eastAsiaTheme="minorEastAsia" w:hAnsi="Times New Roman" w:cs="Times New Roman"/>
          <w:i/>
          <w:sz w:val="24"/>
          <w:szCs w:val="24"/>
        </w:rPr>
        <w:t>r &lt; r*</w:t>
      </w:r>
      <w:r w:rsidRPr="00B52C04">
        <w:rPr>
          <w:rFonts w:ascii="Times New Roman" w:eastAsiaTheme="minorEastAsia" w:hAnsi="Times New Roman" w:cs="Times New Roman"/>
          <w:sz w:val="24"/>
          <w:szCs w:val="24"/>
        </w:rPr>
        <w:t xml:space="preserve"> l’energia libera diminuisce quanto </w:t>
      </w:r>
      <w:r w:rsidRPr="00B52C04">
        <w:rPr>
          <w:rFonts w:ascii="Times New Roman" w:eastAsiaTheme="minorEastAsia" w:hAnsi="Times New Roman" w:cs="Times New Roman"/>
          <w:i/>
          <w:sz w:val="24"/>
          <w:szCs w:val="24"/>
        </w:rPr>
        <w:t>r</w:t>
      </w:r>
      <w:r w:rsidRPr="00B52C04">
        <w:rPr>
          <w:rFonts w:ascii="Times New Roman" w:eastAsiaTheme="minorEastAsia" w:hAnsi="Times New Roman" w:cs="Times New Roman"/>
          <w:sz w:val="24"/>
          <w:szCs w:val="24"/>
        </w:rPr>
        <w:t xml:space="preserve"> diminuisce, quindi questi nuclei tendono a sciogliersi, mentre per </w:t>
      </w:r>
      <w:r w:rsidRPr="00B52C04">
        <w:rPr>
          <w:rFonts w:ascii="Times New Roman" w:eastAsiaTheme="minorEastAsia" w:hAnsi="Times New Roman" w:cs="Times New Roman"/>
          <w:i/>
          <w:sz w:val="24"/>
          <w:szCs w:val="24"/>
        </w:rPr>
        <w:t>r &gt; r*</w:t>
      </w:r>
      <w:r w:rsidRPr="00B52C04">
        <w:rPr>
          <w:rFonts w:ascii="Times New Roman" w:eastAsiaTheme="minorEastAsia" w:hAnsi="Times New Roman" w:cs="Times New Roman"/>
          <w:sz w:val="24"/>
          <w:szCs w:val="24"/>
        </w:rPr>
        <w:t xml:space="preserve"> l’energia diminuisce all’aumentare di </w:t>
      </w:r>
      <w:r w:rsidRPr="00B52C04">
        <w:rPr>
          <w:rFonts w:ascii="Times New Roman" w:eastAsiaTheme="minorEastAsia" w:hAnsi="Times New Roman" w:cs="Times New Roman"/>
          <w:i/>
          <w:sz w:val="24"/>
          <w:szCs w:val="24"/>
        </w:rPr>
        <w:t>r</w:t>
      </w:r>
      <w:r w:rsidRPr="00B52C04">
        <w:rPr>
          <w:rFonts w:ascii="Times New Roman" w:eastAsiaTheme="minorEastAsia" w:hAnsi="Times New Roman" w:cs="Times New Roman"/>
          <w:sz w:val="24"/>
          <w:szCs w:val="24"/>
        </w:rPr>
        <w:t xml:space="preserve"> e pertanto questi nuclei accrescono spontaneamente.</w:t>
      </w:r>
    </w:p>
    <w:p w:rsidR="00E0017D" w:rsidRPr="00B52C04" w:rsidRDefault="00E0017D" w:rsidP="00E70C7E">
      <w:pPr>
        <w:spacing w:after="0" w:line="240" w:lineRule="auto"/>
        <w:jc w:val="both"/>
        <w:rPr>
          <w:rFonts w:ascii="Times New Roman" w:eastAsiaTheme="minorEastAsia" w:hAnsi="Times New Roman" w:cs="Times New Roman"/>
          <w:sz w:val="24"/>
          <w:szCs w:val="24"/>
        </w:rPr>
      </w:pPr>
    </w:p>
    <w:p w:rsidR="001E150B" w:rsidRPr="00B52C04" w:rsidRDefault="00E0017D" w:rsidP="00E70C7E">
      <w:pPr>
        <w:keepNext/>
        <w:spacing w:after="0" w:line="240" w:lineRule="auto"/>
        <w:jc w:val="center"/>
        <w:rPr>
          <w:rFonts w:ascii="Times New Roman" w:hAnsi="Times New Roman" w:cs="Times New Roman"/>
        </w:rPr>
      </w:pPr>
      <w:r w:rsidRPr="00B52C04">
        <w:rPr>
          <w:rFonts w:ascii="Times New Roman" w:eastAsiaTheme="minorEastAsia" w:hAnsi="Times New Roman" w:cs="Times New Roman"/>
          <w:noProof/>
          <w:sz w:val="24"/>
          <w:szCs w:val="24"/>
          <w:lang w:eastAsia="it-IT"/>
        </w:rPr>
        <w:drawing>
          <wp:inline distT="0" distB="0" distL="0" distR="0" wp14:anchorId="483C8AD5" wp14:editId="55A6F84D">
            <wp:extent cx="2721600" cy="2383200"/>
            <wp:effectExtent l="0" t="0" r="317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erasrfasfra.bm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1600" cy="2383200"/>
                    </a:xfrm>
                    <a:prstGeom prst="rect">
                      <a:avLst/>
                    </a:prstGeom>
                  </pic:spPr>
                </pic:pic>
              </a:graphicData>
            </a:graphic>
          </wp:inline>
        </w:drawing>
      </w:r>
    </w:p>
    <w:p w:rsidR="001E150B" w:rsidRPr="003859D4" w:rsidRDefault="001E150B" w:rsidP="00E70C7E">
      <w:pPr>
        <w:keepNext/>
        <w:spacing w:after="0" w:line="240" w:lineRule="auto"/>
        <w:jc w:val="center"/>
        <w:rPr>
          <w:rFonts w:ascii="Times New Roman" w:hAnsi="Times New Roman" w:cs="Times New Roman"/>
          <w:sz w:val="20"/>
        </w:rPr>
      </w:pPr>
    </w:p>
    <w:p w:rsidR="00E0017D" w:rsidRPr="00B52C04" w:rsidRDefault="001E150B" w:rsidP="00E70C7E">
      <w:pPr>
        <w:pStyle w:val="Didascalia"/>
        <w:spacing w:after="0"/>
        <w:jc w:val="center"/>
        <w:rPr>
          <w:rFonts w:ascii="Times New Roman" w:eastAsiaTheme="minorEastAsia" w:hAnsi="Times New Roman" w:cs="Times New Roman"/>
          <w:i/>
          <w:color w:val="auto"/>
          <w:sz w:val="24"/>
          <w:szCs w:val="24"/>
        </w:rPr>
      </w:pPr>
      <w:r w:rsidRPr="00B52C04">
        <w:rPr>
          <w:rFonts w:ascii="Times New Roman" w:hAnsi="Times New Roman" w:cs="Times New Roman"/>
          <w:color w:val="auto"/>
        </w:rPr>
        <w:t xml:space="preserve">Figura </w:t>
      </w:r>
      <w:r w:rsidRPr="00B52C04">
        <w:rPr>
          <w:rFonts w:ascii="Times New Roman" w:hAnsi="Times New Roman" w:cs="Times New Roman"/>
          <w:color w:val="auto"/>
        </w:rPr>
        <w:fldChar w:fldCharType="begin"/>
      </w:r>
      <w:r w:rsidRPr="00B52C04">
        <w:rPr>
          <w:rFonts w:ascii="Times New Roman" w:hAnsi="Times New Roman" w:cs="Times New Roman"/>
          <w:color w:val="auto"/>
        </w:rPr>
        <w:instrText xml:space="preserve"> SEQ Figura \* ARABIC </w:instrText>
      </w:r>
      <w:r w:rsidRPr="00B52C04">
        <w:rPr>
          <w:rFonts w:ascii="Times New Roman" w:hAnsi="Times New Roman" w:cs="Times New Roman"/>
          <w:color w:val="auto"/>
        </w:rPr>
        <w:fldChar w:fldCharType="separate"/>
      </w:r>
      <w:r w:rsidR="00A66CE9">
        <w:rPr>
          <w:rFonts w:ascii="Times New Roman" w:hAnsi="Times New Roman" w:cs="Times New Roman"/>
          <w:noProof/>
          <w:color w:val="auto"/>
        </w:rPr>
        <w:t>4</w:t>
      </w:r>
      <w:r w:rsidRPr="00B52C04">
        <w:rPr>
          <w:rFonts w:ascii="Times New Roman" w:hAnsi="Times New Roman" w:cs="Times New Roman"/>
          <w:color w:val="auto"/>
        </w:rPr>
        <w:fldChar w:fldCharType="end"/>
      </w:r>
      <w:r w:rsidRPr="00B52C04">
        <w:rPr>
          <w:rFonts w:ascii="Times New Roman" w:hAnsi="Times New Roman" w:cs="Times New Roman"/>
          <w:color w:val="auto"/>
        </w:rPr>
        <w:t xml:space="preserve">: variazione dell’energia libera associata alla formazione di un nucleo sferico in funzione del raggio </w:t>
      </w:r>
      <w:r w:rsidRPr="00B52C04">
        <w:rPr>
          <w:rFonts w:ascii="Times New Roman" w:hAnsi="Times New Roman" w:cs="Times New Roman"/>
          <w:i/>
          <w:color w:val="auto"/>
        </w:rPr>
        <w:t>r</w:t>
      </w:r>
    </w:p>
    <w:p w:rsidR="00E0017D" w:rsidRPr="00B52C04" w:rsidRDefault="00E0017D" w:rsidP="00E70C7E">
      <w:pPr>
        <w:spacing w:after="0" w:line="240" w:lineRule="auto"/>
        <w:jc w:val="both"/>
        <w:rPr>
          <w:rFonts w:ascii="Times New Roman" w:eastAsiaTheme="minorEastAsia" w:hAnsi="Times New Roman" w:cs="Times New Roman"/>
          <w:sz w:val="24"/>
          <w:szCs w:val="24"/>
        </w:rPr>
      </w:pPr>
      <w:r w:rsidRPr="00B52C04">
        <w:rPr>
          <w:rFonts w:ascii="Times New Roman" w:eastAsiaTheme="minorEastAsia" w:hAnsi="Times New Roman" w:cs="Times New Roman"/>
          <w:sz w:val="24"/>
          <w:szCs w:val="24"/>
        </w:rPr>
        <w:lastRenderedPageBreak/>
        <w:t xml:space="preserve">Il valore del raggio critico diminuisce all’aumentare del sottoraffreddamento. Considerando il numero di atomi che concorrono alla formazione di un nucleo si ottiene, come ordine di grandezza </w:t>
      </w:r>
      <w:r w:rsidRPr="00B52C04">
        <w:rPr>
          <w:rFonts w:ascii="Times New Roman" w:eastAsiaTheme="minorEastAsia" w:hAnsi="Times New Roman" w:cs="Times New Roman"/>
          <w:i/>
          <w:sz w:val="24"/>
          <w:szCs w:val="24"/>
        </w:rPr>
        <w:t>r* ≈ 1 nm</w:t>
      </w:r>
      <w:r w:rsidRPr="00B52C04">
        <w:rPr>
          <w:rFonts w:ascii="Times New Roman" w:eastAsiaTheme="minorEastAsia" w:hAnsi="Times New Roman" w:cs="Times New Roman"/>
          <w:sz w:val="24"/>
          <w:szCs w:val="24"/>
        </w:rPr>
        <w:t>, cui corrisponde un sottoraffreddamento dell’ordine dei 100 K.</w:t>
      </w:r>
    </w:p>
    <w:p w:rsidR="00474405" w:rsidRPr="00B52C04" w:rsidRDefault="00474405" w:rsidP="00E70C7E">
      <w:pPr>
        <w:spacing w:after="0" w:line="240" w:lineRule="auto"/>
        <w:jc w:val="both"/>
        <w:rPr>
          <w:rFonts w:ascii="Times New Roman" w:eastAsiaTheme="minorEastAsia" w:hAnsi="Times New Roman" w:cs="Times New Roman"/>
          <w:sz w:val="24"/>
          <w:szCs w:val="24"/>
        </w:rPr>
      </w:pPr>
    </w:p>
    <w:p w:rsidR="00D03544" w:rsidRPr="00B52C04" w:rsidRDefault="00E0017D" w:rsidP="00E70C7E">
      <w:pPr>
        <w:keepNext/>
        <w:spacing w:after="0" w:line="240" w:lineRule="auto"/>
        <w:jc w:val="center"/>
        <w:rPr>
          <w:rFonts w:ascii="Times New Roman" w:hAnsi="Times New Roman" w:cs="Times New Roman"/>
        </w:rPr>
      </w:pPr>
      <w:r w:rsidRPr="00B52C04">
        <w:rPr>
          <w:rFonts w:ascii="Times New Roman" w:eastAsiaTheme="minorEastAsia" w:hAnsi="Times New Roman" w:cs="Times New Roman"/>
          <w:noProof/>
          <w:sz w:val="24"/>
          <w:szCs w:val="24"/>
          <w:lang w:eastAsia="it-IT"/>
        </w:rPr>
        <w:drawing>
          <wp:inline distT="0" distB="0" distL="0" distR="0" wp14:anchorId="01908389" wp14:editId="2012BEEB">
            <wp:extent cx="3002400" cy="2376000"/>
            <wp:effectExtent l="0" t="0" r="7620" b="571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erasrfasfra.bmp - Copi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2400" cy="2376000"/>
                    </a:xfrm>
                    <a:prstGeom prst="rect">
                      <a:avLst/>
                    </a:prstGeom>
                  </pic:spPr>
                </pic:pic>
              </a:graphicData>
            </a:graphic>
          </wp:inline>
        </w:drawing>
      </w:r>
    </w:p>
    <w:p w:rsidR="00D03544" w:rsidRPr="00B166D9" w:rsidRDefault="00D03544" w:rsidP="00E70C7E">
      <w:pPr>
        <w:keepNext/>
        <w:spacing w:after="0" w:line="240" w:lineRule="auto"/>
        <w:jc w:val="center"/>
        <w:rPr>
          <w:rFonts w:ascii="Times New Roman" w:hAnsi="Times New Roman" w:cs="Times New Roman"/>
          <w:sz w:val="18"/>
          <w:szCs w:val="18"/>
        </w:rPr>
      </w:pPr>
    </w:p>
    <w:p w:rsidR="00E0017D" w:rsidRDefault="00D03544" w:rsidP="00E70C7E">
      <w:pPr>
        <w:pStyle w:val="Didascalia"/>
        <w:spacing w:after="0"/>
        <w:jc w:val="center"/>
        <w:rPr>
          <w:rFonts w:ascii="Times New Roman" w:hAnsi="Times New Roman" w:cs="Times New Roman"/>
          <w:color w:val="auto"/>
        </w:rPr>
      </w:pPr>
      <w:r w:rsidRPr="00B52C04">
        <w:rPr>
          <w:rFonts w:ascii="Times New Roman" w:hAnsi="Times New Roman" w:cs="Times New Roman"/>
          <w:color w:val="auto"/>
        </w:rPr>
        <w:t xml:space="preserve">Figura </w:t>
      </w:r>
      <w:r w:rsidRPr="00B52C04">
        <w:rPr>
          <w:rFonts w:ascii="Times New Roman" w:hAnsi="Times New Roman" w:cs="Times New Roman"/>
          <w:color w:val="auto"/>
        </w:rPr>
        <w:fldChar w:fldCharType="begin"/>
      </w:r>
      <w:r w:rsidRPr="00B52C04">
        <w:rPr>
          <w:rFonts w:ascii="Times New Roman" w:hAnsi="Times New Roman" w:cs="Times New Roman"/>
          <w:color w:val="auto"/>
        </w:rPr>
        <w:instrText xml:space="preserve"> SEQ Figura \* ARABIC </w:instrText>
      </w:r>
      <w:r w:rsidRPr="00B52C04">
        <w:rPr>
          <w:rFonts w:ascii="Times New Roman" w:hAnsi="Times New Roman" w:cs="Times New Roman"/>
          <w:color w:val="auto"/>
        </w:rPr>
        <w:fldChar w:fldCharType="separate"/>
      </w:r>
      <w:r w:rsidR="00A66CE9">
        <w:rPr>
          <w:rFonts w:ascii="Times New Roman" w:hAnsi="Times New Roman" w:cs="Times New Roman"/>
          <w:noProof/>
          <w:color w:val="auto"/>
        </w:rPr>
        <w:t>5</w:t>
      </w:r>
      <w:r w:rsidRPr="00B52C04">
        <w:rPr>
          <w:rFonts w:ascii="Times New Roman" w:hAnsi="Times New Roman" w:cs="Times New Roman"/>
          <w:color w:val="auto"/>
        </w:rPr>
        <w:fldChar w:fldCharType="end"/>
      </w:r>
      <w:r w:rsidRPr="00B52C04">
        <w:rPr>
          <w:rFonts w:ascii="Times New Roman" w:hAnsi="Times New Roman" w:cs="Times New Roman"/>
          <w:color w:val="auto"/>
        </w:rPr>
        <w:t xml:space="preserve">: </w:t>
      </w:r>
      <w:r w:rsidR="00474405" w:rsidRPr="00B52C04">
        <w:rPr>
          <w:rFonts w:ascii="Times New Roman" w:hAnsi="Times New Roman" w:cs="Times New Roman"/>
          <w:color w:val="auto"/>
        </w:rPr>
        <w:t>relazione tra raggio critico di nucleazione e temperatura</w:t>
      </w:r>
    </w:p>
    <w:p w:rsidR="00391B3D" w:rsidRDefault="00391B3D" w:rsidP="00E70C7E">
      <w:pPr>
        <w:spacing w:after="0" w:line="240" w:lineRule="auto"/>
        <w:jc w:val="both"/>
        <w:rPr>
          <w:rFonts w:ascii="Times New Roman" w:eastAsiaTheme="minorEastAsia" w:hAnsi="Times New Roman" w:cs="Times New Roman"/>
          <w:sz w:val="24"/>
          <w:szCs w:val="24"/>
        </w:rPr>
      </w:pPr>
    </w:p>
    <w:p w:rsidR="00E56819" w:rsidRDefault="00E0017D" w:rsidP="00E70C7E">
      <w:pPr>
        <w:spacing w:after="0" w:line="240" w:lineRule="auto"/>
        <w:jc w:val="both"/>
        <w:rPr>
          <w:rFonts w:ascii="Times New Roman" w:eastAsiaTheme="minorEastAsia" w:hAnsi="Times New Roman" w:cs="Times New Roman"/>
          <w:sz w:val="24"/>
          <w:szCs w:val="24"/>
        </w:rPr>
      </w:pPr>
      <w:r w:rsidRPr="00B52C04">
        <w:rPr>
          <w:rFonts w:ascii="Times New Roman" w:eastAsiaTheme="minorEastAsia" w:hAnsi="Times New Roman" w:cs="Times New Roman"/>
          <w:sz w:val="24"/>
          <w:szCs w:val="24"/>
        </w:rPr>
        <w:t xml:space="preserve">Nella pratica industriale si osserva che il sottoraffreddamento richiesto è dell’ordine di 1 K. La differenza tra i valori </w:t>
      </w:r>
      <w:r w:rsidR="00474405" w:rsidRPr="00B52C04">
        <w:rPr>
          <w:rFonts w:ascii="Times New Roman" w:eastAsiaTheme="minorEastAsia" w:hAnsi="Times New Roman" w:cs="Times New Roman"/>
          <w:sz w:val="24"/>
          <w:szCs w:val="24"/>
        </w:rPr>
        <w:t>r</w:t>
      </w:r>
      <w:r w:rsidRPr="00B52C04">
        <w:rPr>
          <w:rFonts w:ascii="Times New Roman" w:eastAsiaTheme="minorEastAsia" w:hAnsi="Times New Roman" w:cs="Times New Roman"/>
          <w:sz w:val="24"/>
          <w:szCs w:val="24"/>
        </w:rPr>
        <w:t xml:space="preserve">iscontrati e quelli in precedenza ricavati, si spiega con il diverso meccanismo di solidificazione coinvolto nella pratica rispetto a quello su descritto. </w:t>
      </w:r>
    </w:p>
    <w:p w:rsidR="00DD5915" w:rsidRDefault="00B166D9" w:rsidP="00E70C7E">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w:t>
      </w:r>
      <w:r w:rsidR="00E0017D" w:rsidRPr="00B52C04">
        <w:rPr>
          <w:rFonts w:ascii="Times New Roman" w:eastAsiaTheme="minorEastAsia" w:hAnsi="Times New Roman" w:cs="Times New Roman"/>
          <w:sz w:val="24"/>
          <w:szCs w:val="24"/>
        </w:rPr>
        <w:t>a solidificazione omogenea si riscontra raramente in pratica e nella quasi totalità dei casi il meccanismo coinvolto è quell</w:t>
      </w:r>
      <w:r w:rsidR="00474405" w:rsidRPr="00B52C04">
        <w:rPr>
          <w:rFonts w:ascii="Times New Roman" w:eastAsiaTheme="minorEastAsia" w:hAnsi="Times New Roman" w:cs="Times New Roman"/>
          <w:sz w:val="24"/>
          <w:szCs w:val="24"/>
        </w:rPr>
        <w:t>o</w:t>
      </w:r>
      <w:r w:rsidR="00E0017D" w:rsidRPr="00B52C04">
        <w:rPr>
          <w:rFonts w:ascii="Times New Roman" w:eastAsiaTheme="minorEastAsia" w:hAnsi="Times New Roman" w:cs="Times New Roman"/>
          <w:sz w:val="24"/>
          <w:szCs w:val="24"/>
        </w:rPr>
        <w:t xml:space="preserve"> della </w:t>
      </w:r>
      <w:r w:rsidR="00E0017D" w:rsidRPr="00B52C04">
        <w:rPr>
          <w:rFonts w:ascii="Times New Roman" w:eastAsiaTheme="minorEastAsia" w:hAnsi="Times New Roman" w:cs="Times New Roman"/>
          <w:i/>
          <w:sz w:val="24"/>
          <w:szCs w:val="24"/>
        </w:rPr>
        <w:t>nucleazione eterogenea.</w:t>
      </w:r>
      <w:r w:rsidR="00E0017D" w:rsidRPr="00B52C04">
        <w:rPr>
          <w:rFonts w:ascii="Times New Roman" w:eastAsiaTheme="minorEastAsia" w:hAnsi="Times New Roman" w:cs="Times New Roman"/>
          <w:sz w:val="24"/>
          <w:szCs w:val="24"/>
        </w:rPr>
        <w:t xml:space="preserve"> Questo si verifica quando i nuclei non si formano in seno al liquido, bensì sulla superficie del contenitore o delle impurezze normalmente presenti nel liquido, che agiscono da catalizzatore e punto di innesco della solidificazione</w:t>
      </w:r>
      <w:r w:rsidR="00474405" w:rsidRPr="00B52C04">
        <w:rPr>
          <w:rFonts w:ascii="Times New Roman" w:eastAsiaTheme="minorEastAsia" w:hAnsi="Times New Roman" w:cs="Times New Roman"/>
          <w:sz w:val="24"/>
          <w:szCs w:val="24"/>
        </w:rPr>
        <w:t>:</w:t>
      </w:r>
      <w:r w:rsidR="00E0017D" w:rsidRPr="00B52C04">
        <w:rPr>
          <w:rFonts w:ascii="Times New Roman" w:eastAsiaTheme="minorEastAsia" w:hAnsi="Times New Roman" w:cs="Times New Roman"/>
          <w:sz w:val="24"/>
          <w:szCs w:val="24"/>
        </w:rPr>
        <w:t xml:space="preserve"> </w:t>
      </w:r>
      <w:r w:rsidR="00474405" w:rsidRPr="00B52C04">
        <w:rPr>
          <w:rFonts w:ascii="Times New Roman" w:eastAsiaTheme="minorEastAsia" w:hAnsi="Times New Roman" w:cs="Times New Roman"/>
          <w:sz w:val="24"/>
          <w:szCs w:val="24"/>
        </w:rPr>
        <w:t>c</w:t>
      </w:r>
      <w:r w:rsidR="00E0017D" w:rsidRPr="00B52C04">
        <w:rPr>
          <w:rFonts w:ascii="Times New Roman" w:eastAsiaTheme="minorEastAsia" w:hAnsi="Times New Roman" w:cs="Times New Roman"/>
          <w:sz w:val="24"/>
          <w:szCs w:val="24"/>
        </w:rPr>
        <w:t xml:space="preserve">ondizione necessaria </w:t>
      </w:r>
      <w:r w:rsidR="00474405" w:rsidRPr="00B52C04">
        <w:rPr>
          <w:rFonts w:ascii="Times New Roman" w:eastAsiaTheme="minorEastAsia" w:hAnsi="Times New Roman" w:cs="Times New Roman"/>
          <w:sz w:val="24"/>
          <w:szCs w:val="24"/>
        </w:rPr>
        <w:t>alla</w:t>
      </w:r>
      <w:r w:rsidR="00E0017D" w:rsidRPr="00B52C04">
        <w:rPr>
          <w:rFonts w:ascii="Times New Roman" w:eastAsiaTheme="minorEastAsia" w:hAnsi="Times New Roman" w:cs="Times New Roman"/>
          <w:sz w:val="24"/>
          <w:szCs w:val="24"/>
        </w:rPr>
        <w:t xml:space="preserve"> nucleazione eterogenea è che il liquido bagni le impurezze e/o la superficie del contenitore.</w:t>
      </w:r>
      <w:r w:rsidR="00474405" w:rsidRPr="00B52C04">
        <w:rPr>
          <w:rFonts w:ascii="Times New Roman" w:eastAsiaTheme="minorEastAsia" w:hAnsi="Times New Roman" w:cs="Times New Roman"/>
          <w:sz w:val="24"/>
          <w:szCs w:val="24"/>
        </w:rPr>
        <w:t xml:space="preserve"> </w:t>
      </w:r>
      <w:r w:rsidR="00E0017D" w:rsidRPr="00B52C04">
        <w:rPr>
          <w:rFonts w:ascii="Times New Roman" w:eastAsiaTheme="minorEastAsia" w:hAnsi="Times New Roman" w:cs="Times New Roman"/>
          <w:sz w:val="24"/>
          <w:szCs w:val="24"/>
        </w:rPr>
        <w:t xml:space="preserve">Assumendo che il numero di atomi necessario alla </w:t>
      </w:r>
      <w:r w:rsidR="00DD5915" w:rsidRPr="00B52C04">
        <w:rPr>
          <w:rFonts w:ascii="Times New Roman" w:eastAsiaTheme="minorEastAsia" w:hAnsi="Times New Roman" w:cs="Times New Roman"/>
          <w:sz w:val="24"/>
          <w:szCs w:val="24"/>
        </w:rPr>
        <w:t>n</w:t>
      </w:r>
      <w:r w:rsidR="00E0017D" w:rsidRPr="00B52C04">
        <w:rPr>
          <w:rFonts w:ascii="Times New Roman" w:eastAsiaTheme="minorEastAsia" w:hAnsi="Times New Roman" w:cs="Times New Roman"/>
          <w:sz w:val="24"/>
          <w:szCs w:val="24"/>
        </w:rPr>
        <w:t xml:space="preserve">ucleazione </w:t>
      </w:r>
      <w:r>
        <w:rPr>
          <w:rFonts w:ascii="Times New Roman" w:eastAsiaTheme="minorEastAsia" w:hAnsi="Times New Roman" w:cs="Times New Roman"/>
          <w:sz w:val="24"/>
          <w:szCs w:val="24"/>
        </w:rPr>
        <w:t>eterogenea sia uguale a quello d</w:t>
      </w:r>
      <w:r w:rsidR="00E0017D" w:rsidRPr="00B52C04">
        <w:rPr>
          <w:rFonts w:ascii="Times New Roman" w:eastAsiaTheme="minorEastAsia" w:hAnsi="Times New Roman" w:cs="Times New Roman"/>
          <w:sz w:val="24"/>
          <w:szCs w:val="24"/>
        </w:rPr>
        <w:t>ella nucleazione omogenea, se questi atomi invece di formare una sfera si dispongono sulla superficie di una particella, assumono un raggio di curvatura maggiore, come illustrato in figura, cui corrispondono valori di sottoraffreddamento minori, in linea con quelli che si riscontrano nella pratica.</w:t>
      </w:r>
    </w:p>
    <w:p w:rsidR="00B166D9" w:rsidRPr="00B166D9" w:rsidRDefault="00B166D9" w:rsidP="00E70C7E">
      <w:pPr>
        <w:spacing w:after="0" w:line="240" w:lineRule="auto"/>
        <w:jc w:val="both"/>
        <w:rPr>
          <w:rFonts w:ascii="Times New Roman" w:eastAsiaTheme="minorEastAsia" w:hAnsi="Times New Roman" w:cs="Times New Roman"/>
          <w:sz w:val="18"/>
          <w:szCs w:val="24"/>
        </w:rPr>
      </w:pPr>
    </w:p>
    <w:p w:rsidR="00474405" w:rsidRPr="00B52C04" w:rsidRDefault="00E0017D" w:rsidP="00E70C7E">
      <w:pPr>
        <w:keepNext/>
        <w:spacing w:after="0" w:line="240" w:lineRule="auto"/>
        <w:jc w:val="center"/>
        <w:rPr>
          <w:rFonts w:ascii="Times New Roman" w:hAnsi="Times New Roman" w:cs="Times New Roman"/>
        </w:rPr>
      </w:pPr>
      <w:r w:rsidRPr="00B52C04">
        <w:rPr>
          <w:rFonts w:ascii="Times New Roman" w:eastAsiaTheme="minorEastAsia" w:hAnsi="Times New Roman" w:cs="Times New Roman"/>
          <w:noProof/>
          <w:sz w:val="24"/>
          <w:szCs w:val="24"/>
          <w:lang w:eastAsia="it-IT"/>
        </w:rPr>
        <w:drawing>
          <wp:inline distT="0" distB="0" distL="0" distR="0" wp14:anchorId="0A32EDEE" wp14:editId="5EDE770C">
            <wp:extent cx="3060000" cy="2692800"/>
            <wp:effectExtent l="0" t="0" r="762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erasrfasfra.bmp - Copia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0000" cy="2692800"/>
                    </a:xfrm>
                    <a:prstGeom prst="rect">
                      <a:avLst/>
                    </a:prstGeom>
                  </pic:spPr>
                </pic:pic>
              </a:graphicData>
            </a:graphic>
          </wp:inline>
        </w:drawing>
      </w:r>
    </w:p>
    <w:p w:rsidR="00474405" w:rsidRPr="00B52C04" w:rsidRDefault="00474405" w:rsidP="00E70C7E">
      <w:pPr>
        <w:keepNext/>
        <w:spacing w:after="0" w:line="240" w:lineRule="auto"/>
        <w:jc w:val="center"/>
        <w:rPr>
          <w:rFonts w:ascii="Times New Roman" w:hAnsi="Times New Roman" w:cs="Times New Roman"/>
        </w:rPr>
      </w:pPr>
    </w:p>
    <w:p w:rsidR="00E0017D" w:rsidRPr="00B52C04" w:rsidRDefault="00474405" w:rsidP="00E70C7E">
      <w:pPr>
        <w:pStyle w:val="Didascalia"/>
        <w:spacing w:after="0"/>
        <w:jc w:val="center"/>
        <w:rPr>
          <w:rFonts w:ascii="Times New Roman" w:eastAsiaTheme="minorEastAsia" w:hAnsi="Times New Roman" w:cs="Times New Roman"/>
          <w:color w:val="auto"/>
          <w:sz w:val="24"/>
          <w:szCs w:val="24"/>
        </w:rPr>
      </w:pPr>
      <w:r w:rsidRPr="00B52C04">
        <w:rPr>
          <w:rFonts w:ascii="Times New Roman" w:hAnsi="Times New Roman" w:cs="Times New Roman"/>
          <w:color w:val="auto"/>
        </w:rPr>
        <w:t xml:space="preserve">Figura </w:t>
      </w:r>
      <w:r w:rsidRPr="00B52C04">
        <w:rPr>
          <w:rFonts w:ascii="Times New Roman" w:hAnsi="Times New Roman" w:cs="Times New Roman"/>
          <w:color w:val="auto"/>
        </w:rPr>
        <w:fldChar w:fldCharType="begin"/>
      </w:r>
      <w:r w:rsidRPr="00B52C04">
        <w:rPr>
          <w:rFonts w:ascii="Times New Roman" w:hAnsi="Times New Roman" w:cs="Times New Roman"/>
          <w:color w:val="auto"/>
        </w:rPr>
        <w:instrText xml:space="preserve"> SEQ Figura \* ARABIC </w:instrText>
      </w:r>
      <w:r w:rsidRPr="00B52C04">
        <w:rPr>
          <w:rFonts w:ascii="Times New Roman" w:hAnsi="Times New Roman" w:cs="Times New Roman"/>
          <w:color w:val="auto"/>
        </w:rPr>
        <w:fldChar w:fldCharType="separate"/>
      </w:r>
      <w:r w:rsidR="00A66CE9">
        <w:rPr>
          <w:rFonts w:ascii="Times New Roman" w:hAnsi="Times New Roman" w:cs="Times New Roman"/>
          <w:noProof/>
          <w:color w:val="auto"/>
        </w:rPr>
        <w:t>6</w:t>
      </w:r>
      <w:r w:rsidRPr="00B52C04">
        <w:rPr>
          <w:rFonts w:ascii="Times New Roman" w:hAnsi="Times New Roman" w:cs="Times New Roman"/>
          <w:color w:val="auto"/>
        </w:rPr>
        <w:fldChar w:fldCharType="end"/>
      </w:r>
      <w:r w:rsidRPr="00B52C04">
        <w:rPr>
          <w:rFonts w:ascii="Times New Roman" w:hAnsi="Times New Roman" w:cs="Times New Roman"/>
          <w:color w:val="auto"/>
        </w:rPr>
        <w:t>: confronto tra raggi critici e grado di sottoraffreddamento nel caso di nucleazione omogenea ed eterogenea</w:t>
      </w:r>
    </w:p>
    <w:p w:rsidR="004874A6" w:rsidRPr="00B52C04" w:rsidRDefault="00371826" w:rsidP="00E70C7E">
      <w:pPr>
        <w:spacing w:after="0" w:line="240" w:lineRule="auto"/>
        <w:jc w:val="both"/>
        <w:rPr>
          <w:rFonts w:ascii="Times New Roman" w:hAnsi="Times New Roman" w:cs="Times New Roman"/>
          <w:b/>
          <w:sz w:val="28"/>
          <w:szCs w:val="28"/>
        </w:rPr>
      </w:pPr>
      <w:r w:rsidRPr="00B52C04">
        <w:rPr>
          <w:rFonts w:ascii="Times New Roman" w:hAnsi="Times New Roman" w:cs="Times New Roman"/>
          <w:b/>
          <w:sz w:val="28"/>
          <w:szCs w:val="28"/>
        </w:rPr>
        <w:lastRenderedPageBreak/>
        <w:t>2.1</w:t>
      </w:r>
      <w:r w:rsidRPr="00B52C04">
        <w:rPr>
          <w:rFonts w:ascii="Times New Roman" w:hAnsi="Times New Roman" w:cs="Times New Roman"/>
          <w:b/>
          <w:sz w:val="28"/>
          <w:szCs w:val="28"/>
        </w:rPr>
        <w:tab/>
      </w:r>
      <w:r w:rsidR="004874A6" w:rsidRPr="00B52C04">
        <w:rPr>
          <w:rFonts w:ascii="Times New Roman" w:hAnsi="Times New Roman" w:cs="Times New Roman"/>
          <w:b/>
          <w:sz w:val="28"/>
          <w:szCs w:val="28"/>
        </w:rPr>
        <w:t>Solidificazione dendritica</w:t>
      </w:r>
    </w:p>
    <w:p w:rsidR="00CB5F61" w:rsidRPr="00B52C04" w:rsidRDefault="00CB5F61" w:rsidP="00E70C7E">
      <w:pPr>
        <w:spacing w:after="0" w:line="240" w:lineRule="auto"/>
        <w:jc w:val="both"/>
        <w:rPr>
          <w:rFonts w:ascii="Times New Roman" w:hAnsi="Times New Roman" w:cs="Times New Roman"/>
          <w:b/>
          <w:sz w:val="28"/>
          <w:szCs w:val="28"/>
        </w:rPr>
      </w:pPr>
    </w:p>
    <w:p w:rsidR="00831ACA" w:rsidRPr="00B52C04" w:rsidRDefault="00467799" w:rsidP="00E70C7E">
      <w:pPr>
        <w:pStyle w:val="NormaleWeb"/>
        <w:shd w:val="clear" w:color="auto" w:fill="FFFFFF"/>
        <w:spacing w:before="0" w:beforeAutospacing="0" w:after="0" w:afterAutospacing="0"/>
        <w:jc w:val="both"/>
      </w:pPr>
      <w:r w:rsidRPr="00B52C04">
        <w:rPr>
          <w:color w:val="000000"/>
          <w:shd w:val="clear" w:color="auto" w:fill="FFFFFF"/>
        </w:rPr>
        <w:t>Il termine</w:t>
      </w:r>
      <w:r w:rsidRPr="00B52C04">
        <w:rPr>
          <w:rStyle w:val="apple-converted-space"/>
          <w:color w:val="000000"/>
          <w:shd w:val="clear" w:color="auto" w:fill="FFFFFF"/>
        </w:rPr>
        <w:t> </w:t>
      </w:r>
      <w:r w:rsidRPr="00B52C04">
        <w:rPr>
          <w:bCs/>
          <w:i/>
          <w:color w:val="000000"/>
          <w:shd w:val="clear" w:color="auto" w:fill="FFFFFF"/>
        </w:rPr>
        <w:t>dendrite</w:t>
      </w:r>
      <w:r w:rsidRPr="00B52C04">
        <w:rPr>
          <w:rStyle w:val="apple-converted-space"/>
          <w:color w:val="000000"/>
          <w:shd w:val="clear" w:color="auto" w:fill="FFFFFF"/>
        </w:rPr>
        <w:t> </w:t>
      </w:r>
      <w:r w:rsidRPr="00B52C04">
        <w:rPr>
          <w:color w:val="000000"/>
          <w:shd w:val="clear" w:color="auto" w:fill="FFFFFF"/>
        </w:rPr>
        <w:t>è solitamente utilizzato per classificare strutture di tipo ramificato e l'origine è riconducibile alla parola greca "dendròn" (δενδρον), cioè albero.</w:t>
      </w:r>
      <w:r w:rsidRPr="00B52C04">
        <w:t xml:space="preserve"> </w:t>
      </w:r>
      <w:r w:rsidR="00F916D6" w:rsidRPr="00B52C04">
        <w:t>In</w:t>
      </w:r>
      <w:r w:rsidR="00F916D6" w:rsidRPr="00B52C04">
        <w:rPr>
          <w:rStyle w:val="apple-converted-space"/>
        </w:rPr>
        <w:t> </w:t>
      </w:r>
      <w:hyperlink r:id="rId16" w:tooltip="Metallurgia" w:history="1">
        <w:r w:rsidR="00F916D6" w:rsidRPr="00B52C04">
          <w:rPr>
            <w:rStyle w:val="Collegamentoipertestuale"/>
            <w:color w:val="auto"/>
            <w:u w:val="none"/>
          </w:rPr>
          <w:t>metallurgia</w:t>
        </w:r>
      </w:hyperlink>
      <w:r w:rsidR="00F916D6" w:rsidRPr="00B52C04">
        <w:t xml:space="preserve">, </w:t>
      </w:r>
      <w:r w:rsidRPr="00B52C04">
        <w:t>la</w:t>
      </w:r>
      <w:r w:rsidR="00F916D6" w:rsidRPr="00B52C04">
        <w:rPr>
          <w:rStyle w:val="apple-converted-space"/>
        </w:rPr>
        <w:t> </w:t>
      </w:r>
      <w:r w:rsidR="00F916D6" w:rsidRPr="00B52C04">
        <w:rPr>
          <w:bCs/>
        </w:rPr>
        <w:t>dendrite</w:t>
      </w:r>
      <w:r w:rsidRPr="00B52C04">
        <w:rPr>
          <w:bCs/>
        </w:rPr>
        <w:t>,</w:t>
      </w:r>
      <w:r w:rsidR="00F916D6" w:rsidRPr="00B52C04">
        <w:rPr>
          <w:rStyle w:val="apple-converted-space"/>
        </w:rPr>
        <w:t> </w:t>
      </w:r>
      <w:r w:rsidR="00F916D6" w:rsidRPr="00B52C04">
        <w:t>è una struttura ad albero caratteristica di</w:t>
      </w:r>
      <w:r w:rsidR="00F916D6" w:rsidRPr="00B52C04">
        <w:rPr>
          <w:rStyle w:val="apple-converted-space"/>
        </w:rPr>
        <w:t> </w:t>
      </w:r>
      <w:hyperlink r:id="rId17" w:tooltip="Cristalli" w:history="1">
        <w:r w:rsidR="00F916D6" w:rsidRPr="00B52C04">
          <w:rPr>
            <w:rStyle w:val="Collegamentoipertestuale"/>
            <w:color w:val="auto"/>
            <w:u w:val="none"/>
          </w:rPr>
          <w:t>cristalli</w:t>
        </w:r>
      </w:hyperlink>
      <w:r w:rsidR="00F916D6" w:rsidRPr="00B52C04">
        <w:rPr>
          <w:rStyle w:val="apple-converted-space"/>
        </w:rPr>
        <w:t> </w:t>
      </w:r>
      <w:r w:rsidR="00F916D6" w:rsidRPr="00B52C04">
        <w:t>formatisi nella solidificazione di</w:t>
      </w:r>
      <w:r w:rsidR="00F916D6" w:rsidRPr="00B52C04">
        <w:rPr>
          <w:rStyle w:val="apple-converted-space"/>
        </w:rPr>
        <w:t> </w:t>
      </w:r>
      <w:hyperlink r:id="rId18" w:tooltip="Metalli" w:history="1">
        <w:r w:rsidR="00F916D6" w:rsidRPr="00B52C04">
          <w:rPr>
            <w:rStyle w:val="Collegamentoipertestuale"/>
            <w:color w:val="auto"/>
            <w:u w:val="none"/>
          </w:rPr>
          <w:t>metalli</w:t>
        </w:r>
      </w:hyperlink>
      <w:r w:rsidR="00F916D6" w:rsidRPr="00B52C04">
        <w:t>. Tale forma è legata alla rapida crescita del</w:t>
      </w:r>
      <w:r w:rsidR="00F916D6" w:rsidRPr="00B52C04">
        <w:rPr>
          <w:rStyle w:val="apple-converted-space"/>
        </w:rPr>
        <w:t> </w:t>
      </w:r>
      <w:hyperlink r:id="rId19" w:tooltip="Cristallo" w:history="1">
        <w:r w:rsidR="00F916D6" w:rsidRPr="00B52C04">
          <w:rPr>
            <w:rStyle w:val="Collegamentoipertestuale"/>
            <w:color w:val="auto"/>
            <w:u w:val="none"/>
          </w:rPr>
          <w:t>cristallo</w:t>
        </w:r>
      </w:hyperlink>
      <w:r w:rsidR="00F916D6" w:rsidRPr="00B52C04">
        <w:rPr>
          <w:rStyle w:val="apple-converted-space"/>
        </w:rPr>
        <w:t> </w:t>
      </w:r>
      <w:r w:rsidR="00F916D6" w:rsidRPr="00B52C04">
        <w:t xml:space="preserve">lungo direzioni cristallografiche energeticamente favorevoli e va ad influire fortemente sulle proprietà del materiale. </w:t>
      </w:r>
    </w:p>
    <w:p w:rsidR="00A83872" w:rsidRPr="00B52C04" w:rsidRDefault="00A83872" w:rsidP="00E70C7E">
      <w:pPr>
        <w:pStyle w:val="NormaleWeb"/>
        <w:shd w:val="clear" w:color="auto" w:fill="FFFFFF"/>
        <w:spacing w:before="0" w:beforeAutospacing="0" w:after="0" w:afterAutospacing="0"/>
        <w:jc w:val="both"/>
      </w:pPr>
    </w:p>
    <w:p w:rsidR="00D83BD7" w:rsidRPr="00B52C04" w:rsidRDefault="00D83BD7" w:rsidP="00E70C7E">
      <w:pPr>
        <w:pStyle w:val="NormaleWeb"/>
        <w:keepNext/>
        <w:shd w:val="clear" w:color="auto" w:fill="FFFFFF"/>
        <w:spacing w:before="0" w:beforeAutospacing="0" w:after="0" w:afterAutospacing="0"/>
        <w:jc w:val="center"/>
      </w:pPr>
      <w:r w:rsidRPr="00B52C04">
        <w:rPr>
          <w:noProof/>
        </w:rPr>
        <w:drawing>
          <wp:inline distT="0" distB="0" distL="0" distR="0" wp14:anchorId="1789F6AB" wp14:editId="22C8BE1D">
            <wp:extent cx="2804160" cy="2072640"/>
            <wp:effectExtent l="0" t="0" r="0" b="381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_mb_imgd.gif"/>
                    <pic:cNvPicPr/>
                  </pic:nvPicPr>
                  <pic:blipFill>
                    <a:blip r:embed="rId20">
                      <a:extLst>
                        <a:ext uri="{28A0092B-C50C-407E-A947-70E740481C1C}">
                          <a14:useLocalDpi xmlns:a14="http://schemas.microsoft.com/office/drawing/2010/main" val="0"/>
                        </a:ext>
                      </a:extLst>
                    </a:blip>
                    <a:stretch>
                      <a:fillRect/>
                    </a:stretch>
                  </pic:blipFill>
                  <pic:spPr>
                    <a:xfrm>
                      <a:off x="0" y="0"/>
                      <a:ext cx="2804160" cy="2072640"/>
                    </a:xfrm>
                    <a:prstGeom prst="rect">
                      <a:avLst/>
                    </a:prstGeom>
                  </pic:spPr>
                </pic:pic>
              </a:graphicData>
            </a:graphic>
          </wp:inline>
        </w:drawing>
      </w:r>
    </w:p>
    <w:p w:rsidR="00DC4061" w:rsidRPr="00B52C04" w:rsidRDefault="00DC4061" w:rsidP="00E70C7E">
      <w:pPr>
        <w:pStyle w:val="NormaleWeb"/>
        <w:keepNext/>
        <w:shd w:val="clear" w:color="auto" w:fill="FFFFFF"/>
        <w:spacing w:before="0" w:beforeAutospacing="0" w:after="0" w:afterAutospacing="0"/>
        <w:jc w:val="center"/>
      </w:pPr>
    </w:p>
    <w:p w:rsidR="00831ACA" w:rsidRPr="00B52C04" w:rsidRDefault="00D83BD7" w:rsidP="00E70C7E">
      <w:pPr>
        <w:pStyle w:val="Didascalia"/>
        <w:spacing w:after="0"/>
        <w:jc w:val="center"/>
        <w:rPr>
          <w:rFonts w:ascii="Times New Roman" w:hAnsi="Times New Roman" w:cs="Times New Roman"/>
          <w:color w:val="auto"/>
        </w:rPr>
      </w:pPr>
      <w:r w:rsidRPr="00B52C04">
        <w:rPr>
          <w:rFonts w:ascii="Times New Roman" w:hAnsi="Times New Roman" w:cs="Times New Roman"/>
          <w:color w:val="auto"/>
        </w:rPr>
        <w:t xml:space="preserve">Figura </w:t>
      </w:r>
      <w:r w:rsidR="005F7B8E" w:rsidRPr="00B52C04">
        <w:rPr>
          <w:rFonts w:ascii="Times New Roman" w:hAnsi="Times New Roman" w:cs="Times New Roman"/>
          <w:color w:val="auto"/>
        </w:rPr>
        <w:t>7</w:t>
      </w:r>
      <w:r w:rsidR="00AF47BF" w:rsidRPr="00B52C04">
        <w:rPr>
          <w:rFonts w:ascii="Times New Roman" w:hAnsi="Times New Roman" w:cs="Times New Roman"/>
          <w:color w:val="auto"/>
        </w:rPr>
        <w:t>: struttura dendritica</w:t>
      </w:r>
    </w:p>
    <w:p w:rsidR="00240239" w:rsidRPr="00B52C04" w:rsidRDefault="00240239" w:rsidP="00E70C7E">
      <w:pPr>
        <w:pStyle w:val="NormaleWeb"/>
        <w:shd w:val="clear" w:color="auto" w:fill="FFFFFF"/>
        <w:spacing w:before="0" w:beforeAutospacing="0" w:after="0" w:afterAutospacing="0"/>
        <w:jc w:val="both"/>
      </w:pPr>
    </w:p>
    <w:p w:rsidR="00A83872" w:rsidRPr="00B52C04" w:rsidRDefault="00F916D6" w:rsidP="00E70C7E">
      <w:pPr>
        <w:pStyle w:val="NormaleWeb"/>
        <w:shd w:val="clear" w:color="auto" w:fill="FFFFFF"/>
        <w:spacing w:before="0" w:beforeAutospacing="0" w:after="0" w:afterAutospacing="0"/>
        <w:jc w:val="both"/>
      </w:pPr>
      <w:r w:rsidRPr="00B52C04">
        <w:t>Solitamente questo tipo di struttura si ha in presenza di leghe metalliche multifase che devono essere raffreddate a temperature molto al di sotto del punto di solidificazione. Infatti, con raffreddamenti rapidi la solidificazione può essere talmente r</w:t>
      </w:r>
      <w:r w:rsidR="006A2AE1" w:rsidRPr="00B52C04">
        <w:t>epentina</w:t>
      </w:r>
      <w:r w:rsidRPr="00B52C04">
        <w:t xml:space="preserve"> che la composizione della lega che solidifica può essere diversa dalla concentrazione complessiva del fluido di partenza. </w:t>
      </w:r>
    </w:p>
    <w:p w:rsidR="00CB5F61" w:rsidRPr="00B52C04" w:rsidRDefault="00F916D6" w:rsidP="00E70C7E">
      <w:pPr>
        <w:pStyle w:val="NormaleWeb"/>
        <w:shd w:val="clear" w:color="auto" w:fill="FFFFFF"/>
        <w:spacing w:before="0" w:beforeAutospacing="0" w:after="0" w:afterAutospacing="0"/>
        <w:jc w:val="both"/>
      </w:pPr>
      <w:r w:rsidRPr="00B52C04">
        <w:t>Differenti concentrazioni implicano differenti punti di fusione. L'aumento di concentrazione del</w:t>
      </w:r>
      <w:r w:rsidRPr="00B52C04">
        <w:rPr>
          <w:rStyle w:val="apple-converted-space"/>
        </w:rPr>
        <w:t> </w:t>
      </w:r>
      <w:hyperlink r:id="rId21" w:tooltip="Metallo" w:history="1">
        <w:r w:rsidRPr="00B52C04">
          <w:rPr>
            <w:rStyle w:val="Collegamentoipertestuale"/>
            <w:color w:val="auto"/>
            <w:u w:val="none"/>
          </w:rPr>
          <w:t>metallo</w:t>
        </w:r>
      </w:hyperlink>
      <w:r w:rsidRPr="00B52C04">
        <w:rPr>
          <w:rStyle w:val="apple-converted-space"/>
        </w:rPr>
        <w:t> </w:t>
      </w:r>
      <w:r w:rsidRPr="00B52C04">
        <w:t>con</w:t>
      </w:r>
      <w:r w:rsidRPr="00B52C04">
        <w:rPr>
          <w:rStyle w:val="apple-converted-space"/>
        </w:rPr>
        <w:t> </w:t>
      </w:r>
      <w:hyperlink r:id="rId22" w:tooltip="Punto di fusione" w:history="1">
        <w:r w:rsidRPr="00B52C04">
          <w:rPr>
            <w:rStyle w:val="Collegamentoipertestuale"/>
            <w:color w:val="auto"/>
            <w:u w:val="none"/>
          </w:rPr>
          <w:t>punto di fusione</w:t>
        </w:r>
      </w:hyperlink>
      <w:r w:rsidRPr="00B52C04">
        <w:rPr>
          <w:rStyle w:val="apple-converted-space"/>
        </w:rPr>
        <w:t> </w:t>
      </w:r>
      <w:r w:rsidRPr="00B52C04">
        <w:t>più basso fa sì che il punto di solidificazione della soluzione ancora liquida diminuisca</w:t>
      </w:r>
      <w:r w:rsidR="00A83872" w:rsidRPr="00B52C04">
        <w:t>,</w:t>
      </w:r>
      <w:r w:rsidRPr="00B52C04">
        <w:t xml:space="preserve"> rendendo più difficile l'ulteriore solidificazione. In questo modo la solidificazione prosegue lungo le zone più sporgenti del fronte dove </w:t>
      </w:r>
      <w:r w:rsidR="00A83872" w:rsidRPr="00B52C04">
        <w:t xml:space="preserve">si </w:t>
      </w:r>
      <w:r w:rsidRPr="00B52C04">
        <w:t>h</w:t>
      </w:r>
      <w:r w:rsidR="00A83872" w:rsidRPr="00B52C04">
        <w:t>a</w:t>
      </w:r>
      <w:r w:rsidRPr="00B52C04">
        <w:t xml:space="preserve"> un migliore smaltimento del calore</w:t>
      </w:r>
      <w:r w:rsidR="00A83872" w:rsidRPr="00B52C04">
        <w:t>,</w:t>
      </w:r>
      <w:r w:rsidRPr="00B52C04">
        <w:t xml:space="preserve"> causando la struttura dendritica. </w:t>
      </w:r>
    </w:p>
    <w:p w:rsidR="009F1BDB" w:rsidRDefault="00F916D6" w:rsidP="00E70C7E">
      <w:pPr>
        <w:pStyle w:val="NormaleWeb"/>
        <w:shd w:val="clear" w:color="auto" w:fill="FFFFFF"/>
        <w:spacing w:before="0" w:beforeAutospacing="0" w:after="0" w:afterAutospacing="0"/>
        <w:jc w:val="both"/>
      </w:pPr>
      <w:r w:rsidRPr="00B52C04">
        <w:t>Il raffreddamento rapido produce una maggior</w:t>
      </w:r>
      <w:r w:rsidRPr="00B52C04">
        <w:rPr>
          <w:rStyle w:val="apple-converted-space"/>
        </w:rPr>
        <w:t> </w:t>
      </w:r>
      <w:hyperlink r:id="rId23" w:tooltip="Nucleazione" w:history="1">
        <w:r w:rsidRPr="00B52C04">
          <w:rPr>
            <w:rStyle w:val="Collegamentoipertestuale"/>
            <w:color w:val="auto"/>
            <w:u w:val="none"/>
          </w:rPr>
          <w:t>nucleazione</w:t>
        </w:r>
      </w:hyperlink>
      <w:r w:rsidRPr="00B52C04">
        <w:rPr>
          <w:rStyle w:val="apple-converted-space"/>
        </w:rPr>
        <w:t> </w:t>
      </w:r>
      <w:r w:rsidRPr="00B52C04">
        <w:t>di nuovi cristalli, in questo modo le dendriti risultano essere di dimensioni ridotte perché la loro crescita è ostacolata dall'accrescer</w:t>
      </w:r>
      <w:r w:rsidR="00945E91" w:rsidRPr="00B52C04">
        <w:t>e</w:t>
      </w:r>
      <w:r w:rsidRPr="00B52C04">
        <w:t xml:space="preserve"> di quelle limitrofe</w:t>
      </w:r>
      <w:r w:rsidR="00850617" w:rsidRPr="00B52C04">
        <w:t>, m</w:t>
      </w:r>
      <w:r w:rsidRPr="00B52C04">
        <w:t>entre un raffreddamento più lento porta a dendriti di dimensioni maggiori</w:t>
      </w:r>
      <w:r w:rsidR="009F1BDB">
        <w:t>: d</w:t>
      </w:r>
      <w:r w:rsidRPr="00B52C04">
        <w:t xml:space="preserve">endriti di piccole dimensioni </w:t>
      </w:r>
      <w:r w:rsidR="00A83872" w:rsidRPr="00B52C04">
        <w:t>comportano</w:t>
      </w:r>
      <w:r w:rsidRPr="00B52C04">
        <w:t xml:space="preserve"> </w:t>
      </w:r>
      <w:r w:rsidR="00A83872" w:rsidRPr="00B52C04">
        <w:t>nei</w:t>
      </w:r>
      <w:r w:rsidRPr="00B52C04">
        <w:t xml:space="preserve"> materiali</w:t>
      </w:r>
      <w:r w:rsidR="00A83872" w:rsidRPr="00B52C04">
        <w:t xml:space="preserve"> la caratteristica di</w:t>
      </w:r>
      <w:r w:rsidRPr="00B52C04">
        <w:rPr>
          <w:rStyle w:val="apple-converted-space"/>
        </w:rPr>
        <w:t> </w:t>
      </w:r>
      <w:hyperlink r:id="rId24" w:tooltip="Duttilità" w:history="1">
        <w:r w:rsidRPr="00B52C04">
          <w:rPr>
            <w:rStyle w:val="Collegamentoipertestuale"/>
            <w:color w:val="auto"/>
            <w:u w:val="none"/>
          </w:rPr>
          <w:t>duttili</w:t>
        </w:r>
      </w:hyperlink>
      <w:r w:rsidR="00A83872" w:rsidRPr="00B52C04">
        <w:rPr>
          <w:rStyle w:val="Collegamentoipertestuale"/>
          <w:color w:val="auto"/>
          <w:u w:val="none"/>
        </w:rPr>
        <w:t>tà</w:t>
      </w:r>
      <w:r w:rsidRPr="00B52C04">
        <w:t xml:space="preserve">. </w:t>
      </w:r>
    </w:p>
    <w:p w:rsidR="00F916D6" w:rsidRPr="00B52C04" w:rsidRDefault="00F916D6" w:rsidP="00E70C7E">
      <w:pPr>
        <w:pStyle w:val="NormaleWeb"/>
        <w:shd w:val="clear" w:color="auto" w:fill="FFFFFF"/>
        <w:spacing w:before="0" w:beforeAutospacing="0" w:after="0" w:afterAutospacing="0"/>
        <w:jc w:val="both"/>
      </w:pPr>
      <w:r w:rsidRPr="00B52C04">
        <w:t xml:space="preserve">La crescita delle dendriti e le conseguenti proprietà </w:t>
      </w:r>
      <w:r w:rsidR="00A83872" w:rsidRPr="00B52C04">
        <w:t>che ne derivano n</w:t>
      </w:r>
      <w:r w:rsidRPr="00B52C04">
        <w:t>el materiale</w:t>
      </w:r>
      <w:r w:rsidR="00A83872" w:rsidRPr="00B52C04">
        <w:t>,</w:t>
      </w:r>
      <w:r w:rsidRPr="00B52C04">
        <w:t xml:space="preserve"> sono facilmente visibili nel processo di</w:t>
      </w:r>
      <w:r w:rsidRPr="00B52C04">
        <w:rPr>
          <w:rStyle w:val="apple-converted-space"/>
        </w:rPr>
        <w:t> </w:t>
      </w:r>
      <w:hyperlink r:id="rId25" w:tooltip="Saldatura" w:history="1">
        <w:r w:rsidRPr="00B52C04">
          <w:rPr>
            <w:rStyle w:val="Collegamentoipertestuale"/>
            <w:color w:val="auto"/>
            <w:u w:val="none"/>
          </w:rPr>
          <w:t>saldatura</w:t>
        </w:r>
      </w:hyperlink>
      <w:r w:rsidR="00850617" w:rsidRPr="00B52C04">
        <w:t>; a</w:t>
      </w:r>
      <w:r w:rsidRPr="00B52C04">
        <w:t xml:space="preserve">nche nei pezzi ottenuti </w:t>
      </w:r>
      <w:r w:rsidR="00850617" w:rsidRPr="00B52C04">
        <w:t xml:space="preserve">per </w:t>
      </w:r>
      <w:r w:rsidRPr="00B52C04">
        <w:t xml:space="preserve">fusione </w:t>
      </w:r>
      <w:r w:rsidR="00850617" w:rsidRPr="00B52C04">
        <w:t xml:space="preserve">si </w:t>
      </w:r>
      <w:r w:rsidRPr="00B52C04">
        <w:t>posso</w:t>
      </w:r>
      <w:r w:rsidR="00850617" w:rsidRPr="00B52C04">
        <w:t>no</w:t>
      </w:r>
      <w:r w:rsidRPr="00B52C04">
        <w:t xml:space="preserve"> vedere le dendriti</w:t>
      </w:r>
      <w:r w:rsidR="00850617" w:rsidRPr="00B52C04">
        <w:t>,</w:t>
      </w:r>
      <w:r w:rsidRPr="00B52C04">
        <w:t xml:space="preserve"> tramite sezionamento e lucidatura della sezione</w:t>
      </w:r>
      <w:r w:rsidR="00662B7A" w:rsidRPr="00B52C04">
        <w:t>.</w:t>
      </w:r>
    </w:p>
    <w:p w:rsidR="00F916D6" w:rsidRPr="00B52C04" w:rsidRDefault="00F916D6" w:rsidP="00E70C7E">
      <w:pPr>
        <w:spacing w:after="0" w:line="240" w:lineRule="auto"/>
        <w:jc w:val="both"/>
        <w:rPr>
          <w:rFonts w:ascii="Times New Roman" w:hAnsi="Times New Roman" w:cs="Times New Roman"/>
          <w:b/>
          <w:sz w:val="24"/>
          <w:szCs w:val="24"/>
        </w:rPr>
      </w:pPr>
    </w:p>
    <w:p w:rsidR="00E835FF" w:rsidRPr="00B52C04" w:rsidRDefault="00E835FF" w:rsidP="00E70C7E">
      <w:pPr>
        <w:spacing w:after="0" w:line="240" w:lineRule="auto"/>
        <w:jc w:val="both"/>
        <w:rPr>
          <w:rFonts w:ascii="Times New Roman" w:hAnsi="Times New Roman" w:cs="Times New Roman"/>
          <w:b/>
          <w:sz w:val="24"/>
          <w:szCs w:val="24"/>
        </w:rPr>
      </w:pPr>
      <w:r w:rsidRPr="00B52C04">
        <w:rPr>
          <w:rFonts w:ascii="Times New Roman" w:hAnsi="Times New Roman" w:cs="Times New Roman"/>
          <w:b/>
          <w:sz w:val="24"/>
          <w:szCs w:val="24"/>
        </w:rPr>
        <w:t>Metalli puri</w:t>
      </w:r>
    </w:p>
    <w:p w:rsidR="00CB5F61" w:rsidRPr="00B52C04" w:rsidRDefault="00CB5F61" w:rsidP="00E70C7E">
      <w:pPr>
        <w:spacing w:after="0" w:line="240" w:lineRule="auto"/>
        <w:jc w:val="both"/>
        <w:rPr>
          <w:rFonts w:ascii="Times New Roman" w:hAnsi="Times New Roman" w:cs="Times New Roman"/>
          <w:b/>
          <w:sz w:val="24"/>
          <w:szCs w:val="24"/>
        </w:rPr>
      </w:pPr>
    </w:p>
    <w:p w:rsidR="009F1BDB" w:rsidRDefault="00E835FF"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La microstruttura tipica di un metallo puro che si è solidificato in una forma a sezione quadrata è mostrata </w:t>
      </w:r>
      <w:r w:rsidR="00161649" w:rsidRPr="00B52C04">
        <w:rPr>
          <w:rFonts w:ascii="Times New Roman" w:hAnsi="Times New Roman" w:cs="Times New Roman"/>
          <w:sz w:val="24"/>
          <w:szCs w:val="24"/>
        </w:rPr>
        <w:t>nella</w:t>
      </w:r>
      <w:r w:rsidRPr="00B52C04">
        <w:rPr>
          <w:rFonts w:ascii="Times New Roman" w:hAnsi="Times New Roman" w:cs="Times New Roman"/>
          <w:sz w:val="24"/>
          <w:szCs w:val="24"/>
        </w:rPr>
        <w:t xml:space="preserve"> figura</w:t>
      </w:r>
      <w:r w:rsidR="00161649" w:rsidRPr="00B52C04">
        <w:rPr>
          <w:rFonts w:ascii="Times New Roman" w:hAnsi="Times New Roman" w:cs="Times New Roman"/>
          <w:sz w:val="24"/>
          <w:szCs w:val="24"/>
        </w:rPr>
        <w:t xml:space="preserve"> in pagina seguente</w:t>
      </w:r>
      <w:r w:rsidR="00083958">
        <w:rPr>
          <w:rFonts w:ascii="Times New Roman" w:hAnsi="Times New Roman" w:cs="Times New Roman"/>
          <w:sz w:val="24"/>
          <w:szCs w:val="24"/>
        </w:rPr>
        <w:t xml:space="preserve"> (figura 8-a)</w:t>
      </w:r>
      <w:r w:rsidRPr="00B52C04">
        <w:rPr>
          <w:rFonts w:ascii="Times New Roman" w:hAnsi="Times New Roman" w:cs="Times New Roman"/>
          <w:sz w:val="24"/>
          <w:szCs w:val="24"/>
        </w:rPr>
        <w:t xml:space="preserve">. </w:t>
      </w:r>
    </w:p>
    <w:p w:rsidR="00E835FF" w:rsidRPr="00B52C04" w:rsidRDefault="00E835FF"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A contatto con le pareti della forma il metallo si solidifica rapidamente (zona fredda) perché le pareti sono a temperatura ambiente o solo leggermente superiore, e come risultato, il fuso sviluppa una pelle con grani equiassici. I grani crescono in direzione opposta alla direzione di scambio termico con la forma. I grani con orientazione favorevole, chiamati </w:t>
      </w:r>
      <w:r w:rsidRPr="00B52C04">
        <w:rPr>
          <w:rFonts w:ascii="Times New Roman" w:hAnsi="Times New Roman" w:cs="Times New Roman"/>
          <w:i/>
          <w:sz w:val="24"/>
          <w:szCs w:val="24"/>
        </w:rPr>
        <w:t>grani colonnari</w:t>
      </w:r>
      <w:r w:rsidRPr="00B52C04">
        <w:rPr>
          <w:rFonts w:ascii="Times New Roman" w:hAnsi="Times New Roman" w:cs="Times New Roman"/>
          <w:sz w:val="24"/>
          <w:szCs w:val="24"/>
        </w:rPr>
        <w:t>, crescono in modo preferenziale (figura</w:t>
      </w:r>
      <w:r w:rsidR="00161649" w:rsidRPr="00B52C04">
        <w:rPr>
          <w:rFonts w:ascii="Times New Roman" w:hAnsi="Times New Roman" w:cs="Times New Roman"/>
          <w:sz w:val="24"/>
          <w:szCs w:val="24"/>
        </w:rPr>
        <w:t xml:space="preserve"> 8-b</w:t>
      </w:r>
      <w:r w:rsidRPr="00B52C04">
        <w:rPr>
          <w:rFonts w:ascii="Times New Roman" w:hAnsi="Times New Roman" w:cs="Times New Roman"/>
          <w:sz w:val="24"/>
          <w:szCs w:val="24"/>
        </w:rPr>
        <w:t>).</w:t>
      </w:r>
    </w:p>
    <w:p w:rsidR="00D83BD7" w:rsidRPr="00B52C04" w:rsidRDefault="004874A6" w:rsidP="00E70C7E">
      <w:pPr>
        <w:keepNext/>
        <w:spacing w:after="0" w:line="240" w:lineRule="auto"/>
        <w:jc w:val="center"/>
        <w:rPr>
          <w:rFonts w:ascii="Times New Roman" w:hAnsi="Times New Roman" w:cs="Times New Roman"/>
        </w:rPr>
      </w:pPr>
      <w:r w:rsidRPr="00B52C04">
        <w:rPr>
          <w:rFonts w:ascii="Times New Roman" w:hAnsi="Times New Roman" w:cs="Times New Roman"/>
          <w:noProof/>
          <w:sz w:val="24"/>
          <w:szCs w:val="24"/>
          <w:lang w:eastAsia="it-IT"/>
        </w:rPr>
        <w:lastRenderedPageBreak/>
        <w:drawing>
          <wp:inline distT="0" distB="0" distL="0" distR="0" wp14:anchorId="0A3216A9" wp14:editId="3E9C06BE">
            <wp:extent cx="2739600" cy="2761200"/>
            <wp:effectExtent l="0" t="0" r="3810" b="127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39600" cy="2761200"/>
                    </a:xfrm>
                    <a:prstGeom prst="rect">
                      <a:avLst/>
                    </a:prstGeom>
                  </pic:spPr>
                </pic:pic>
              </a:graphicData>
            </a:graphic>
          </wp:inline>
        </w:drawing>
      </w:r>
    </w:p>
    <w:p w:rsidR="00CB5F61" w:rsidRPr="00B52C04" w:rsidRDefault="00CB5F61" w:rsidP="00E70C7E">
      <w:pPr>
        <w:keepNext/>
        <w:spacing w:after="0" w:line="240" w:lineRule="auto"/>
        <w:jc w:val="center"/>
        <w:rPr>
          <w:rFonts w:ascii="Times New Roman" w:hAnsi="Times New Roman" w:cs="Times New Roman"/>
        </w:rPr>
      </w:pPr>
    </w:p>
    <w:p w:rsidR="009A24AC" w:rsidRPr="00B52C04" w:rsidRDefault="00D83BD7" w:rsidP="00E70C7E">
      <w:pPr>
        <w:pStyle w:val="Didascalia"/>
        <w:spacing w:after="0"/>
        <w:jc w:val="center"/>
        <w:rPr>
          <w:rFonts w:ascii="Times New Roman" w:hAnsi="Times New Roman" w:cs="Times New Roman"/>
          <w:b w:val="0"/>
          <w:color w:val="auto"/>
          <w:sz w:val="24"/>
          <w:szCs w:val="24"/>
        </w:rPr>
      </w:pPr>
      <w:r w:rsidRPr="00B52C04">
        <w:rPr>
          <w:rFonts w:ascii="Times New Roman" w:hAnsi="Times New Roman" w:cs="Times New Roman"/>
          <w:color w:val="auto"/>
        </w:rPr>
        <w:t xml:space="preserve">Figura </w:t>
      </w:r>
      <w:r w:rsidR="005F7B8E" w:rsidRPr="00B52C04">
        <w:rPr>
          <w:rFonts w:ascii="Times New Roman" w:hAnsi="Times New Roman" w:cs="Times New Roman"/>
          <w:color w:val="auto"/>
        </w:rPr>
        <w:t>8</w:t>
      </w:r>
      <w:r w:rsidR="00AB6CFB" w:rsidRPr="00B52C04">
        <w:rPr>
          <w:rFonts w:ascii="Times New Roman" w:hAnsi="Times New Roman" w:cs="Times New Roman"/>
          <w:color w:val="auto"/>
        </w:rPr>
        <w:t>: schema di microstrutture metalliche: (a) metallo puro, (b) lega in soluzione solida e (c) nucleazione eterogenea</w:t>
      </w:r>
    </w:p>
    <w:p w:rsidR="00240239" w:rsidRPr="00B52C04" w:rsidRDefault="00240239" w:rsidP="00E70C7E">
      <w:pPr>
        <w:spacing w:after="0" w:line="240" w:lineRule="auto"/>
        <w:rPr>
          <w:rFonts w:ascii="Times New Roman" w:hAnsi="Times New Roman" w:cs="Times New Roman"/>
          <w:b/>
          <w:sz w:val="24"/>
          <w:szCs w:val="24"/>
        </w:rPr>
      </w:pPr>
    </w:p>
    <w:p w:rsidR="00E835FF" w:rsidRPr="00B52C04" w:rsidRDefault="00E835FF" w:rsidP="00E70C7E">
      <w:pPr>
        <w:spacing w:after="0" w:line="240" w:lineRule="auto"/>
        <w:rPr>
          <w:rFonts w:ascii="Times New Roman" w:hAnsi="Times New Roman" w:cs="Times New Roman"/>
          <w:b/>
          <w:sz w:val="24"/>
          <w:szCs w:val="24"/>
        </w:rPr>
      </w:pPr>
      <w:r w:rsidRPr="00B52C04">
        <w:rPr>
          <w:rFonts w:ascii="Times New Roman" w:hAnsi="Times New Roman" w:cs="Times New Roman"/>
          <w:b/>
          <w:sz w:val="24"/>
          <w:szCs w:val="24"/>
        </w:rPr>
        <w:t>Leghe</w:t>
      </w:r>
    </w:p>
    <w:p w:rsidR="00CB5F61" w:rsidRPr="00B52C04" w:rsidRDefault="00CB5F61" w:rsidP="00E70C7E">
      <w:pPr>
        <w:spacing w:after="0" w:line="240" w:lineRule="auto"/>
        <w:rPr>
          <w:rFonts w:ascii="Times New Roman" w:hAnsi="Times New Roman" w:cs="Times New Roman"/>
          <w:b/>
          <w:sz w:val="24"/>
          <w:szCs w:val="24"/>
        </w:rPr>
      </w:pPr>
    </w:p>
    <w:p w:rsidR="00FC7D5C" w:rsidRPr="00B52C04" w:rsidRDefault="00FC7D5C"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Le</w:t>
      </w:r>
      <w:r w:rsidR="00E835FF" w:rsidRPr="00B52C04">
        <w:rPr>
          <w:rFonts w:ascii="Times New Roman" w:hAnsi="Times New Roman" w:cs="Times New Roman"/>
          <w:sz w:val="24"/>
          <w:szCs w:val="24"/>
        </w:rPr>
        <w:t xml:space="preserve"> proprietà meccaniche</w:t>
      </w:r>
      <w:r w:rsidRPr="00B52C04">
        <w:rPr>
          <w:rFonts w:ascii="Times New Roman" w:hAnsi="Times New Roman" w:cs="Times New Roman"/>
          <w:sz w:val="24"/>
          <w:szCs w:val="24"/>
        </w:rPr>
        <w:t xml:space="preserve"> dei metalli puri sono</w:t>
      </w:r>
      <w:r w:rsidR="00E835FF" w:rsidRPr="00B52C04">
        <w:rPr>
          <w:rFonts w:ascii="Times New Roman" w:hAnsi="Times New Roman" w:cs="Times New Roman"/>
          <w:sz w:val="24"/>
          <w:szCs w:val="24"/>
        </w:rPr>
        <w:t xml:space="preserve"> spesso migliorate e modificate</w:t>
      </w:r>
      <w:r w:rsidRPr="00B52C04">
        <w:rPr>
          <w:rFonts w:ascii="Times New Roman" w:hAnsi="Times New Roman" w:cs="Times New Roman"/>
          <w:sz w:val="24"/>
          <w:szCs w:val="24"/>
        </w:rPr>
        <w:t>,</w:t>
      </w:r>
      <w:r w:rsidR="00E835FF" w:rsidRPr="00B52C04">
        <w:rPr>
          <w:rFonts w:ascii="Times New Roman" w:hAnsi="Times New Roman" w:cs="Times New Roman"/>
          <w:sz w:val="24"/>
          <w:szCs w:val="24"/>
        </w:rPr>
        <w:t xml:space="preserve"> rendendo il metallo puro una lega. La maggior parte dei metalli </w:t>
      </w:r>
      <w:r w:rsidRPr="00B52C04">
        <w:rPr>
          <w:rFonts w:ascii="Times New Roman" w:hAnsi="Times New Roman" w:cs="Times New Roman"/>
          <w:sz w:val="24"/>
          <w:szCs w:val="24"/>
        </w:rPr>
        <w:t>per</w:t>
      </w:r>
      <w:r w:rsidR="00E835FF" w:rsidRPr="00B52C04">
        <w:rPr>
          <w:rFonts w:ascii="Times New Roman" w:hAnsi="Times New Roman" w:cs="Times New Roman"/>
          <w:sz w:val="24"/>
          <w:szCs w:val="24"/>
        </w:rPr>
        <w:t xml:space="preserve"> applicazioni ingegneristiche sono sotto forma di leghe, definite come due o più elementi chimici, di cui almeno uno è un metallo. Nell’intervallo di temperatura che va da</w:t>
      </w:r>
      <w:r w:rsidRPr="00B52C04">
        <w:rPr>
          <w:rFonts w:ascii="Times New Roman" w:hAnsi="Times New Roman" w:cs="Times New Roman"/>
          <w:sz w:val="24"/>
          <w:szCs w:val="24"/>
        </w:rPr>
        <w:t>lla</w:t>
      </w:r>
      <w:r w:rsidR="00E835FF" w:rsidRPr="00B52C04">
        <w:rPr>
          <w:rFonts w:ascii="Times New Roman" w:hAnsi="Times New Roman" w:cs="Times New Roman"/>
          <w:sz w:val="24"/>
          <w:szCs w:val="24"/>
        </w:rPr>
        <w:t xml:space="preserve"> temperatura di liquidus</w:t>
      </w:r>
      <w:r w:rsidRPr="00B52C04">
        <w:rPr>
          <w:rFonts w:ascii="Times New Roman" w:hAnsi="Times New Roman" w:cs="Times New Roman"/>
          <w:sz w:val="24"/>
          <w:szCs w:val="24"/>
        </w:rPr>
        <w:t xml:space="preserve"> (T</w:t>
      </w:r>
      <w:r w:rsidRPr="00B52C04">
        <w:rPr>
          <w:rFonts w:ascii="Times New Roman" w:hAnsi="Times New Roman" w:cs="Times New Roman"/>
          <w:sz w:val="24"/>
          <w:szCs w:val="24"/>
          <w:vertAlign w:val="subscript"/>
        </w:rPr>
        <w:t>L</w:t>
      </w:r>
      <w:r w:rsidR="00E835FF" w:rsidRPr="00B52C04">
        <w:rPr>
          <w:rFonts w:ascii="Times New Roman" w:hAnsi="Times New Roman" w:cs="Times New Roman"/>
          <w:sz w:val="24"/>
          <w:szCs w:val="24"/>
        </w:rPr>
        <w:t xml:space="preserve">) a </w:t>
      </w:r>
      <w:r w:rsidRPr="00B52C04">
        <w:rPr>
          <w:rFonts w:ascii="Times New Roman" w:hAnsi="Times New Roman" w:cs="Times New Roman"/>
          <w:sz w:val="24"/>
          <w:szCs w:val="24"/>
        </w:rPr>
        <w:t>quella di</w:t>
      </w:r>
      <w:r w:rsidR="00E835FF" w:rsidRPr="00B52C04">
        <w:rPr>
          <w:rFonts w:ascii="Times New Roman" w:hAnsi="Times New Roman" w:cs="Times New Roman"/>
          <w:sz w:val="24"/>
          <w:szCs w:val="24"/>
        </w:rPr>
        <w:t xml:space="preserve"> solidus</w:t>
      </w:r>
      <w:r w:rsidRPr="00B52C04">
        <w:rPr>
          <w:rFonts w:ascii="Times New Roman" w:hAnsi="Times New Roman" w:cs="Times New Roman"/>
          <w:sz w:val="24"/>
          <w:szCs w:val="24"/>
        </w:rPr>
        <w:t xml:space="preserve"> (T</w:t>
      </w:r>
      <w:r w:rsidRPr="00B52C04">
        <w:rPr>
          <w:rFonts w:ascii="Times New Roman" w:hAnsi="Times New Roman" w:cs="Times New Roman"/>
          <w:sz w:val="24"/>
          <w:szCs w:val="24"/>
          <w:vertAlign w:val="subscript"/>
        </w:rPr>
        <w:t>S</w:t>
      </w:r>
      <w:r w:rsidR="00E835FF" w:rsidRPr="00B52C04">
        <w:rPr>
          <w:rFonts w:ascii="Times New Roman" w:hAnsi="Times New Roman" w:cs="Times New Roman"/>
          <w:sz w:val="24"/>
          <w:szCs w:val="24"/>
        </w:rPr>
        <w:t>), la lega si presenta allo stato semisolido con dendriti colonnari</w:t>
      </w:r>
      <w:r w:rsidRPr="00B52C04">
        <w:rPr>
          <w:rFonts w:ascii="Times New Roman" w:hAnsi="Times New Roman" w:cs="Times New Roman"/>
          <w:sz w:val="24"/>
          <w:szCs w:val="24"/>
        </w:rPr>
        <w:t>: l</w:t>
      </w:r>
      <w:r w:rsidR="00E835FF" w:rsidRPr="00B52C04">
        <w:rPr>
          <w:rFonts w:ascii="Times New Roman" w:hAnsi="Times New Roman" w:cs="Times New Roman"/>
          <w:sz w:val="24"/>
          <w:szCs w:val="24"/>
        </w:rPr>
        <w:t xml:space="preserve">e dendriti hanno bracci primari e secondari tridimensionali che si possono unire. L’estensione della zona </w:t>
      </w:r>
      <w:r w:rsidRPr="00B52C04">
        <w:rPr>
          <w:rFonts w:ascii="Times New Roman" w:hAnsi="Times New Roman" w:cs="Times New Roman"/>
          <w:sz w:val="24"/>
          <w:szCs w:val="24"/>
        </w:rPr>
        <w:t>di coesistenza delle fasi l</w:t>
      </w:r>
      <w:r w:rsidR="00E835FF" w:rsidRPr="00B52C04">
        <w:rPr>
          <w:rFonts w:ascii="Times New Roman" w:hAnsi="Times New Roman" w:cs="Times New Roman"/>
          <w:sz w:val="24"/>
          <w:szCs w:val="24"/>
        </w:rPr>
        <w:t xml:space="preserve">iquida </w:t>
      </w:r>
      <w:r w:rsidRPr="00B52C04">
        <w:rPr>
          <w:rFonts w:ascii="Times New Roman" w:hAnsi="Times New Roman" w:cs="Times New Roman"/>
          <w:sz w:val="24"/>
          <w:szCs w:val="24"/>
        </w:rPr>
        <w:t xml:space="preserve">e </w:t>
      </w:r>
      <w:r w:rsidR="00E835FF" w:rsidRPr="00B52C04">
        <w:rPr>
          <w:rFonts w:ascii="Times New Roman" w:hAnsi="Times New Roman" w:cs="Times New Roman"/>
          <w:sz w:val="24"/>
          <w:szCs w:val="24"/>
        </w:rPr>
        <w:t>solida</w:t>
      </w:r>
      <w:r w:rsidRPr="00B52C04">
        <w:rPr>
          <w:rFonts w:ascii="Times New Roman" w:hAnsi="Times New Roman" w:cs="Times New Roman"/>
          <w:sz w:val="24"/>
          <w:szCs w:val="24"/>
        </w:rPr>
        <w:t>,</w:t>
      </w:r>
      <w:r w:rsidR="00E835FF" w:rsidRPr="00B52C04">
        <w:rPr>
          <w:rFonts w:ascii="Times New Roman" w:hAnsi="Times New Roman" w:cs="Times New Roman"/>
          <w:sz w:val="24"/>
          <w:szCs w:val="24"/>
        </w:rPr>
        <w:t xml:space="preserve"> è un fattore importante per la solidificazione</w:t>
      </w:r>
      <w:r w:rsidR="002A1359" w:rsidRPr="00B52C04">
        <w:rPr>
          <w:rFonts w:ascii="Times New Roman" w:hAnsi="Times New Roman" w:cs="Times New Roman"/>
          <w:sz w:val="24"/>
          <w:szCs w:val="24"/>
        </w:rPr>
        <w:t xml:space="preserve">. Questa zona è definita </w:t>
      </w:r>
      <w:r w:rsidRPr="00B52C04">
        <w:rPr>
          <w:rFonts w:ascii="Times New Roman" w:hAnsi="Times New Roman" w:cs="Times New Roman"/>
          <w:sz w:val="24"/>
          <w:szCs w:val="24"/>
        </w:rPr>
        <w:t>come</w:t>
      </w:r>
      <w:r w:rsidR="002A1359" w:rsidRPr="00B52C04">
        <w:rPr>
          <w:rFonts w:ascii="Times New Roman" w:hAnsi="Times New Roman" w:cs="Times New Roman"/>
          <w:sz w:val="24"/>
          <w:szCs w:val="24"/>
        </w:rPr>
        <w:t xml:space="preserve"> differenza di temperatura, nota come </w:t>
      </w:r>
      <w:r w:rsidR="002A1359" w:rsidRPr="00B52C04">
        <w:rPr>
          <w:rFonts w:ascii="Times New Roman" w:hAnsi="Times New Roman" w:cs="Times New Roman"/>
          <w:i/>
          <w:sz w:val="24"/>
          <w:szCs w:val="24"/>
        </w:rPr>
        <w:t>intervallo di solidificazione</w:t>
      </w:r>
      <w:r w:rsidR="002A1359" w:rsidRPr="00B52C04">
        <w:rPr>
          <w:rFonts w:ascii="Times New Roman" w:hAnsi="Times New Roman" w:cs="Times New Roman"/>
          <w:sz w:val="24"/>
          <w:szCs w:val="24"/>
        </w:rPr>
        <w:t>:</w:t>
      </w:r>
    </w:p>
    <w:p w:rsidR="002A1359" w:rsidRPr="00B52C04" w:rsidRDefault="002A1359" w:rsidP="00E70C7E">
      <w:pPr>
        <w:spacing w:after="0" w:line="24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S</m:t>
              </m:r>
            </m:sub>
          </m:sSub>
        </m:oMath>
      </m:oMathPara>
    </w:p>
    <w:p w:rsidR="00240239" w:rsidRPr="00B52C04" w:rsidRDefault="00240239" w:rsidP="00E70C7E">
      <w:pPr>
        <w:spacing w:after="0" w:line="240" w:lineRule="auto"/>
        <w:jc w:val="both"/>
        <w:rPr>
          <w:rFonts w:ascii="Times New Roman" w:eastAsiaTheme="minorEastAsia" w:hAnsi="Times New Roman" w:cs="Times New Roman"/>
          <w:sz w:val="24"/>
          <w:szCs w:val="24"/>
        </w:rPr>
      </w:pPr>
    </w:p>
    <w:p w:rsidR="002A1359" w:rsidRPr="00B52C04" w:rsidRDefault="0057774C" w:rsidP="00E70C7E">
      <w:pPr>
        <w:spacing w:after="0" w:line="240" w:lineRule="auto"/>
        <w:jc w:val="both"/>
        <w:rPr>
          <w:rFonts w:ascii="Times New Roman" w:eastAsiaTheme="minorEastAsia" w:hAnsi="Times New Roman" w:cs="Times New Roman"/>
          <w:sz w:val="24"/>
          <w:szCs w:val="24"/>
        </w:rPr>
      </w:pPr>
      <w:r w:rsidRPr="00B52C04">
        <w:rPr>
          <w:rFonts w:ascii="Times New Roman" w:eastAsiaTheme="minorEastAsia" w:hAnsi="Times New Roman" w:cs="Times New Roman"/>
          <w:sz w:val="24"/>
          <w:szCs w:val="24"/>
        </w:rPr>
        <w:t>I me</w:t>
      </w:r>
      <w:r w:rsidR="00FC7D5C" w:rsidRPr="00B52C04">
        <w:rPr>
          <w:rFonts w:ascii="Times New Roman" w:eastAsiaTheme="minorEastAsia" w:hAnsi="Times New Roman" w:cs="Times New Roman"/>
          <w:sz w:val="24"/>
          <w:szCs w:val="24"/>
        </w:rPr>
        <w:t>talli puri hanno un intervallo quasi</w:t>
      </w:r>
      <w:r w:rsidRPr="00B52C04">
        <w:rPr>
          <w:rFonts w:ascii="Times New Roman" w:eastAsiaTheme="minorEastAsia" w:hAnsi="Times New Roman" w:cs="Times New Roman"/>
          <w:sz w:val="24"/>
          <w:szCs w:val="24"/>
        </w:rPr>
        <w:t xml:space="preserve"> nullo, con un fronte di solidificazione piano, senza zona semisolida. Gli eutettici solidificano</w:t>
      </w:r>
      <w:r w:rsidR="00D80439" w:rsidRPr="00B52C04">
        <w:rPr>
          <w:rFonts w:ascii="Times New Roman" w:eastAsiaTheme="minorEastAsia" w:hAnsi="Times New Roman" w:cs="Times New Roman"/>
          <w:sz w:val="24"/>
          <w:szCs w:val="24"/>
        </w:rPr>
        <w:t xml:space="preserve"> in modo simile, con un fronte </w:t>
      </w:r>
      <w:r w:rsidR="00FC7D5C" w:rsidRPr="00B52C04">
        <w:rPr>
          <w:rFonts w:ascii="Times New Roman" w:eastAsiaTheme="minorEastAsia" w:hAnsi="Times New Roman" w:cs="Times New Roman"/>
          <w:sz w:val="24"/>
          <w:szCs w:val="24"/>
        </w:rPr>
        <w:t>pressoché</w:t>
      </w:r>
      <w:r w:rsidRPr="00B52C04">
        <w:rPr>
          <w:rFonts w:ascii="Times New Roman" w:eastAsiaTheme="minorEastAsia" w:hAnsi="Times New Roman" w:cs="Times New Roman"/>
          <w:sz w:val="24"/>
          <w:szCs w:val="24"/>
        </w:rPr>
        <w:t xml:space="preserve"> piano.</w:t>
      </w:r>
    </w:p>
    <w:p w:rsidR="00FC7D5C" w:rsidRPr="00B52C04" w:rsidRDefault="00FC7D5C" w:rsidP="00E70C7E">
      <w:pPr>
        <w:spacing w:after="0" w:line="240" w:lineRule="auto"/>
        <w:jc w:val="both"/>
        <w:rPr>
          <w:rFonts w:ascii="Times New Roman" w:eastAsiaTheme="minorEastAsia" w:hAnsi="Times New Roman" w:cs="Times New Roman"/>
          <w:sz w:val="24"/>
          <w:szCs w:val="24"/>
        </w:rPr>
      </w:pPr>
    </w:p>
    <w:p w:rsidR="00F916D6" w:rsidRPr="00B52C04" w:rsidRDefault="00CD4A70" w:rsidP="00E70C7E">
      <w:pPr>
        <w:keepNext/>
        <w:spacing w:after="0" w:line="240" w:lineRule="auto"/>
        <w:jc w:val="center"/>
        <w:rPr>
          <w:rFonts w:ascii="Times New Roman" w:hAnsi="Times New Roman" w:cs="Times New Roman"/>
        </w:rPr>
      </w:pPr>
      <w:r w:rsidRPr="00B52C04">
        <w:rPr>
          <w:rFonts w:ascii="Times New Roman" w:eastAsiaTheme="minorEastAsia" w:hAnsi="Times New Roman" w:cs="Times New Roman"/>
          <w:noProof/>
          <w:sz w:val="24"/>
          <w:szCs w:val="24"/>
          <w:lang w:eastAsia="it-IT"/>
        </w:rPr>
        <w:drawing>
          <wp:inline distT="0" distB="0" distL="0" distR="0" wp14:anchorId="02BB8D74" wp14:editId="702E5A3A">
            <wp:extent cx="3495600" cy="2602800"/>
            <wp:effectExtent l="0" t="0" r="0" b="762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bmp.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95600" cy="2602800"/>
                    </a:xfrm>
                    <a:prstGeom prst="rect">
                      <a:avLst/>
                    </a:prstGeom>
                  </pic:spPr>
                </pic:pic>
              </a:graphicData>
            </a:graphic>
          </wp:inline>
        </w:drawing>
      </w:r>
    </w:p>
    <w:p w:rsidR="00CB5F61" w:rsidRPr="00B52C04" w:rsidRDefault="00CB5F61" w:rsidP="00E70C7E">
      <w:pPr>
        <w:keepNext/>
        <w:spacing w:after="0" w:line="240" w:lineRule="auto"/>
        <w:jc w:val="center"/>
        <w:rPr>
          <w:rFonts w:ascii="Times New Roman" w:hAnsi="Times New Roman" w:cs="Times New Roman"/>
        </w:rPr>
      </w:pPr>
    </w:p>
    <w:p w:rsidR="00CD4A70" w:rsidRPr="00B52C04" w:rsidRDefault="00F916D6" w:rsidP="00E70C7E">
      <w:pPr>
        <w:pStyle w:val="Didascalia"/>
        <w:spacing w:after="0"/>
        <w:jc w:val="center"/>
        <w:rPr>
          <w:rFonts w:ascii="Times New Roman" w:eastAsiaTheme="minorEastAsia" w:hAnsi="Times New Roman" w:cs="Times New Roman"/>
          <w:color w:val="auto"/>
        </w:rPr>
      </w:pPr>
      <w:r w:rsidRPr="00B52C04">
        <w:rPr>
          <w:rFonts w:ascii="Times New Roman" w:hAnsi="Times New Roman" w:cs="Times New Roman"/>
          <w:color w:val="auto"/>
        </w:rPr>
        <w:t xml:space="preserve">Figura </w:t>
      </w:r>
      <w:r w:rsidR="005F7B8E" w:rsidRPr="00B52C04">
        <w:rPr>
          <w:rFonts w:ascii="Times New Roman" w:hAnsi="Times New Roman" w:cs="Times New Roman"/>
          <w:color w:val="auto"/>
        </w:rPr>
        <w:t>9</w:t>
      </w:r>
      <w:r w:rsidR="00AB6CFB" w:rsidRPr="00B52C04">
        <w:rPr>
          <w:rFonts w:ascii="Times New Roman" w:hAnsi="Times New Roman" w:cs="Times New Roman"/>
          <w:color w:val="auto"/>
        </w:rPr>
        <w:t>: rappresentazione schematica della solidificazione di una lega e distribuzione della temperatura nel metallo</w:t>
      </w:r>
    </w:p>
    <w:p w:rsidR="00AB6CFB" w:rsidRPr="00B52C04" w:rsidRDefault="00AB6CFB" w:rsidP="00E70C7E">
      <w:pPr>
        <w:spacing w:after="0" w:line="240" w:lineRule="auto"/>
        <w:jc w:val="both"/>
        <w:rPr>
          <w:rFonts w:ascii="Times New Roman" w:eastAsiaTheme="minorEastAsia" w:hAnsi="Times New Roman" w:cs="Times New Roman"/>
          <w:b/>
          <w:sz w:val="24"/>
          <w:szCs w:val="24"/>
        </w:rPr>
      </w:pPr>
    </w:p>
    <w:p w:rsidR="0057774C" w:rsidRPr="00B52C04" w:rsidRDefault="0057774C" w:rsidP="00E70C7E">
      <w:pPr>
        <w:spacing w:after="0" w:line="240" w:lineRule="auto"/>
        <w:jc w:val="both"/>
        <w:rPr>
          <w:rFonts w:ascii="Times New Roman" w:eastAsiaTheme="minorEastAsia" w:hAnsi="Times New Roman" w:cs="Times New Roman"/>
          <w:b/>
          <w:sz w:val="24"/>
          <w:szCs w:val="24"/>
        </w:rPr>
      </w:pPr>
      <w:r w:rsidRPr="00B52C04">
        <w:rPr>
          <w:rFonts w:ascii="Times New Roman" w:eastAsiaTheme="minorEastAsia" w:hAnsi="Times New Roman" w:cs="Times New Roman"/>
          <w:b/>
          <w:sz w:val="24"/>
          <w:szCs w:val="24"/>
        </w:rPr>
        <w:lastRenderedPageBreak/>
        <w:t>Effetto della velocità di raffreddamento</w:t>
      </w:r>
    </w:p>
    <w:p w:rsidR="00240239" w:rsidRPr="00B52C04" w:rsidRDefault="00240239" w:rsidP="00E70C7E">
      <w:pPr>
        <w:spacing w:after="0" w:line="240" w:lineRule="auto"/>
        <w:jc w:val="both"/>
        <w:rPr>
          <w:rFonts w:ascii="Times New Roman" w:eastAsiaTheme="minorEastAsia" w:hAnsi="Times New Roman" w:cs="Times New Roman"/>
          <w:b/>
          <w:sz w:val="24"/>
          <w:szCs w:val="24"/>
        </w:rPr>
      </w:pPr>
    </w:p>
    <w:p w:rsidR="009A24AC" w:rsidRPr="00B52C04" w:rsidRDefault="0057774C" w:rsidP="00E70C7E">
      <w:pPr>
        <w:spacing w:after="0" w:line="240" w:lineRule="auto"/>
        <w:jc w:val="both"/>
        <w:rPr>
          <w:rFonts w:ascii="Times New Roman" w:eastAsiaTheme="minorEastAsia" w:hAnsi="Times New Roman" w:cs="Times New Roman"/>
          <w:sz w:val="24"/>
          <w:szCs w:val="24"/>
        </w:rPr>
      </w:pPr>
      <w:r w:rsidRPr="00B52C04">
        <w:rPr>
          <w:rFonts w:ascii="Times New Roman" w:eastAsiaTheme="minorEastAsia" w:hAnsi="Times New Roman" w:cs="Times New Roman"/>
          <w:sz w:val="24"/>
          <w:szCs w:val="24"/>
        </w:rPr>
        <w:t>Basse velocità di raffreddamento (ordine di 10</w:t>
      </w:r>
      <w:r w:rsidRPr="00B52C04">
        <w:rPr>
          <w:rFonts w:ascii="Times New Roman" w:eastAsiaTheme="minorEastAsia" w:hAnsi="Times New Roman" w:cs="Times New Roman"/>
          <w:sz w:val="24"/>
          <w:szCs w:val="24"/>
          <w:vertAlign w:val="superscript"/>
        </w:rPr>
        <w:t>2</w:t>
      </w:r>
      <w:r w:rsidRPr="00B52C04">
        <w:rPr>
          <w:rFonts w:ascii="Times New Roman" w:eastAsiaTheme="minorEastAsia" w:hAnsi="Times New Roman" w:cs="Times New Roman"/>
          <w:sz w:val="24"/>
          <w:szCs w:val="24"/>
        </w:rPr>
        <w:t xml:space="preserve"> [K/s]) o lunghi tempi di solidificazione localizzati, danno luogo a microstrutture dendritiche grossolane con ampi spazi tra i bracci delle dendriti. Per velocità di raffreddamento più elevate (ordine di 10</w:t>
      </w:r>
      <w:r w:rsidRPr="00B52C04">
        <w:rPr>
          <w:rFonts w:ascii="Times New Roman" w:eastAsiaTheme="minorEastAsia" w:hAnsi="Times New Roman" w:cs="Times New Roman"/>
          <w:sz w:val="24"/>
          <w:szCs w:val="24"/>
          <w:vertAlign w:val="superscript"/>
        </w:rPr>
        <w:t>4</w:t>
      </w:r>
      <w:r w:rsidRPr="00B52C04">
        <w:rPr>
          <w:rFonts w:ascii="Times New Roman" w:eastAsiaTheme="minorEastAsia" w:hAnsi="Times New Roman" w:cs="Times New Roman"/>
          <w:sz w:val="24"/>
          <w:szCs w:val="24"/>
        </w:rPr>
        <w:t xml:space="preserve"> [K/s]) o brevi tempi di solidificazione localizzati, la microstruttura risultante è più fine, con piccoli spazi tra i bracci delle dendriti. Per velocità di raffreddamento più elevate (da 10</w:t>
      </w:r>
      <w:r w:rsidRPr="00B52C04">
        <w:rPr>
          <w:rFonts w:ascii="Times New Roman" w:eastAsiaTheme="minorEastAsia" w:hAnsi="Times New Roman" w:cs="Times New Roman"/>
          <w:sz w:val="24"/>
          <w:szCs w:val="24"/>
          <w:vertAlign w:val="superscript"/>
        </w:rPr>
        <w:t>6</w:t>
      </w:r>
      <w:r w:rsidRPr="00B52C04">
        <w:rPr>
          <w:rFonts w:ascii="Times New Roman" w:eastAsiaTheme="minorEastAsia" w:hAnsi="Times New Roman" w:cs="Times New Roman"/>
          <w:sz w:val="24"/>
          <w:szCs w:val="24"/>
        </w:rPr>
        <w:t xml:space="preserve"> a 10</w:t>
      </w:r>
      <w:r w:rsidRPr="00B52C04">
        <w:rPr>
          <w:rFonts w:ascii="Times New Roman" w:eastAsiaTheme="minorEastAsia" w:hAnsi="Times New Roman" w:cs="Times New Roman"/>
          <w:sz w:val="24"/>
          <w:szCs w:val="24"/>
          <w:vertAlign w:val="superscript"/>
        </w:rPr>
        <w:t>8</w:t>
      </w:r>
      <w:r w:rsidRPr="00B52C04">
        <w:rPr>
          <w:rFonts w:ascii="Times New Roman" w:eastAsiaTheme="minorEastAsia" w:hAnsi="Times New Roman" w:cs="Times New Roman"/>
          <w:sz w:val="24"/>
          <w:szCs w:val="24"/>
        </w:rPr>
        <w:t xml:space="preserve"> [K/s]) la microstrutt</w:t>
      </w:r>
      <w:r w:rsidR="00FF52D4" w:rsidRPr="00B52C04">
        <w:rPr>
          <w:rFonts w:ascii="Times New Roman" w:eastAsiaTheme="minorEastAsia" w:hAnsi="Times New Roman" w:cs="Times New Roman"/>
          <w:sz w:val="24"/>
          <w:szCs w:val="24"/>
        </w:rPr>
        <w:t xml:space="preserve">ura risultante è amorfa (senza </w:t>
      </w:r>
      <w:r w:rsidRPr="00B52C04">
        <w:rPr>
          <w:rFonts w:ascii="Times New Roman" w:eastAsiaTheme="minorEastAsia" w:hAnsi="Times New Roman" w:cs="Times New Roman"/>
          <w:sz w:val="24"/>
          <w:szCs w:val="24"/>
        </w:rPr>
        <w:t>struttura cristallina ordinata). Le microstrutture formatesi e la relativa dimensione di grano influenzano a loro volta le proprietà del compo</w:t>
      </w:r>
      <w:r w:rsidR="00FF52D4" w:rsidRPr="00B52C04">
        <w:rPr>
          <w:rFonts w:ascii="Times New Roman" w:eastAsiaTheme="minorEastAsia" w:hAnsi="Times New Roman" w:cs="Times New Roman"/>
          <w:sz w:val="24"/>
          <w:szCs w:val="24"/>
        </w:rPr>
        <w:t>sto</w:t>
      </w:r>
      <w:r w:rsidRPr="00B52C04">
        <w:rPr>
          <w:rFonts w:ascii="Times New Roman" w:eastAsiaTheme="minorEastAsia" w:hAnsi="Times New Roman" w:cs="Times New Roman"/>
          <w:sz w:val="24"/>
          <w:szCs w:val="24"/>
        </w:rPr>
        <w:t xml:space="preserve"> finale: ad esempio, al diminuire della dimensione di grano, la resistenza meccanica e la duttilità aumentano, la microporosità nel getto diminuisce e la probabilità di dar luogo a cricche a caldo durante la solidi</w:t>
      </w:r>
      <w:r w:rsidR="00FF52D4" w:rsidRPr="00B52C04">
        <w:rPr>
          <w:rFonts w:ascii="Times New Roman" w:eastAsiaTheme="minorEastAsia" w:hAnsi="Times New Roman" w:cs="Times New Roman"/>
          <w:sz w:val="24"/>
          <w:szCs w:val="24"/>
        </w:rPr>
        <w:t xml:space="preserve">ficazione diminuisce. Inoltre, la </w:t>
      </w:r>
      <w:r w:rsidRPr="00B52C04">
        <w:rPr>
          <w:rFonts w:ascii="Times New Roman" w:eastAsiaTheme="minorEastAsia" w:hAnsi="Times New Roman" w:cs="Times New Roman"/>
          <w:sz w:val="24"/>
          <w:szCs w:val="24"/>
        </w:rPr>
        <w:t>mancanza di uniformità nella dimensione di grano e nel</w:t>
      </w:r>
      <w:r w:rsidR="00FF52D4" w:rsidRPr="00B52C04">
        <w:rPr>
          <w:rFonts w:ascii="Times New Roman" w:eastAsiaTheme="minorEastAsia" w:hAnsi="Times New Roman" w:cs="Times New Roman"/>
          <w:sz w:val="24"/>
          <w:szCs w:val="24"/>
        </w:rPr>
        <w:t xml:space="preserve">la sua distribuzione provoca </w:t>
      </w:r>
      <w:r w:rsidRPr="00B52C04">
        <w:rPr>
          <w:rFonts w:ascii="Times New Roman" w:eastAsiaTheme="minorEastAsia" w:hAnsi="Times New Roman" w:cs="Times New Roman"/>
          <w:sz w:val="24"/>
          <w:szCs w:val="24"/>
        </w:rPr>
        <w:t>anisotrop</w:t>
      </w:r>
      <w:r w:rsidR="00FF52D4" w:rsidRPr="00B52C04">
        <w:rPr>
          <w:rFonts w:ascii="Times New Roman" w:eastAsiaTheme="minorEastAsia" w:hAnsi="Times New Roman" w:cs="Times New Roman"/>
          <w:sz w:val="24"/>
          <w:szCs w:val="24"/>
        </w:rPr>
        <w:t>ia</w:t>
      </w:r>
      <w:r w:rsidRPr="00B52C04">
        <w:rPr>
          <w:rFonts w:ascii="Times New Roman" w:eastAsiaTheme="minorEastAsia" w:hAnsi="Times New Roman" w:cs="Times New Roman"/>
          <w:sz w:val="24"/>
          <w:szCs w:val="24"/>
        </w:rPr>
        <w:t>.</w:t>
      </w:r>
    </w:p>
    <w:p w:rsidR="00240239" w:rsidRPr="00B52C04" w:rsidRDefault="00240239" w:rsidP="00E70C7E">
      <w:pPr>
        <w:spacing w:after="0" w:line="240" w:lineRule="auto"/>
        <w:jc w:val="both"/>
        <w:rPr>
          <w:rFonts w:ascii="Times New Roman" w:eastAsiaTheme="minorEastAsia" w:hAnsi="Times New Roman" w:cs="Times New Roman"/>
          <w:sz w:val="24"/>
          <w:szCs w:val="24"/>
        </w:rPr>
      </w:pPr>
    </w:p>
    <w:p w:rsidR="00F916D6" w:rsidRPr="00B52C04" w:rsidRDefault="009A118C" w:rsidP="00E70C7E">
      <w:pPr>
        <w:keepNext/>
        <w:spacing w:after="0" w:line="240" w:lineRule="auto"/>
        <w:jc w:val="center"/>
        <w:rPr>
          <w:rFonts w:ascii="Times New Roman" w:hAnsi="Times New Roman" w:cs="Times New Roman"/>
        </w:rPr>
      </w:pPr>
      <w:r w:rsidRPr="00B52C04">
        <w:rPr>
          <w:rFonts w:ascii="Times New Roman" w:hAnsi="Times New Roman" w:cs="Times New Roman"/>
          <w:noProof/>
          <w:lang w:eastAsia="it-IT"/>
        </w:rPr>
        <w:drawing>
          <wp:inline distT="0" distB="0" distL="0" distR="0" wp14:anchorId="3D486107" wp14:editId="1CBF20FD">
            <wp:extent cx="3823200" cy="2408400"/>
            <wp:effectExtent l="0" t="0" r="635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1.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23200" cy="2408400"/>
                    </a:xfrm>
                    <a:prstGeom prst="rect">
                      <a:avLst/>
                    </a:prstGeom>
                  </pic:spPr>
                </pic:pic>
              </a:graphicData>
            </a:graphic>
          </wp:inline>
        </w:drawing>
      </w:r>
    </w:p>
    <w:p w:rsidR="0022367F" w:rsidRPr="0022592A" w:rsidRDefault="0022367F" w:rsidP="00E70C7E">
      <w:pPr>
        <w:keepNext/>
        <w:spacing w:after="0" w:line="240" w:lineRule="auto"/>
        <w:jc w:val="center"/>
        <w:rPr>
          <w:rFonts w:ascii="Times New Roman" w:hAnsi="Times New Roman" w:cs="Times New Roman"/>
          <w:sz w:val="18"/>
          <w:szCs w:val="18"/>
        </w:rPr>
      </w:pPr>
    </w:p>
    <w:p w:rsidR="00CD4A70" w:rsidRPr="00B52C04" w:rsidRDefault="00F916D6" w:rsidP="00E70C7E">
      <w:pPr>
        <w:pStyle w:val="Didascalia"/>
        <w:spacing w:after="0"/>
        <w:jc w:val="center"/>
        <w:rPr>
          <w:rFonts w:ascii="Times New Roman" w:eastAsiaTheme="minorEastAsia" w:hAnsi="Times New Roman" w:cs="Times New Roman"/>
          <w:color w:val="auto"/>
          <w:sz w:val="24"/>
          <w:szCs w:val="24"/>
        </w:rPr>
      </w:pPr>
      <w:r w:rsidRPr="00B52C04">
        <w:rPr>
          <w:rFonts w:ascii="Times New Roman" w:hAnsi="Times New Roman" w:cs="Times New Roman"/>
          <w:color w:val="auto"/>
        </w:rPr>
        <w:t xml:space="preserve">Figura </w:t>
      </w:r>
      <w:r w:rsidR="005F7B8E" w:rsidRPr="00B52C04">
        <w:rPr>
          <w:rFonts w:ascii="Times New Roman" w:hAnsi="Times New Roman" w:cs="Times New Roman"/>
          <w:color w:val="auto"/>
        </w:rPr>
        <w:t>10</w:t>
      </w:r>
      <w:r w:rsidR="00AB6CFB" w:rsidRPr="00B52C04">
        <w:rPr>
          <w:rFonts w:ascii="Times New Roman" w:hAnsi="Times New Roman" w:cs="Times New Roman"/>
          <w:color w:val="auto"/>
        </w:rPr>
        <w:t>: modelli di solidificazione per un fuso quadrato al variare di tempo e tenore di carbonio</w:t>
      </w:r>
    </w:p>
    <w:p w:rsidR="00240239" w:rsidRPr="00B52C04" w:rsidRDefault="00240239" w:rsidP="00E70C7E">
      <w:pPr>
        <w:spacing w:after="0" w:line="240" w:lineRule="auto"/>
        <w:jc w:val="both"/>
        <w:rPr>
          <w:rFonts w:ascii="Times New Roman" w:eastAsiaTheme="minorEastAsia" w:hAnsi="Times New Roman" w:cs="Times New Roman"/>
          <w:b/>
          <w:sz w:val="24"/>
          <w:szCs w:val="24"/>
        </w:rPr>
      </w:pPr>
    </w:p>
    <w:p w:rsidR="003D2EA6" w:rsidRPr="00B52C04" w:rsidRDefault="003D2EA6" w:rsidP="00E70C7E">
      <w:pPr>
        <w:spacing w:after="0" w:line="240" w:lineRule="auto"/>
        <w:jc w:val="both"/>
        <w:rPr>
          <w:rFonts w:ascii="Times New Roman" w:eastAsiaTheme="minorEastAsia" w:hAnsi="Times New Roman" w:cs="Times New Roman"/>
          <w:b/>
          <w:sz w:val="24"/>
          <w:szCs w:val="24"/>
        </w:rPr>
      </w:pPr>
      <w:r w:rsidRPr="00B52C04">
        <w:rPr>
          <w:rFonts w:ascii="Times New Roman" w:eastAsiaTheme="minorEastAsia" w:hAnsi="Times New Roman" w:cs="Times New Roman"/>
          <w:b/>
          <w:sz w:val="24"/>
          <w:szCs w:val="24"/>
        </w:rPr>
        <w:t>Proprietà strutturali</w:t>
      </w:r>
    </w:p>
    <w:p w:rsidR="00CB5F61" w:rsidRPr="00B52C04" w:rsidRDefault="00CB5F61" w:rsidP="00E70C7E">
      <w:pPr>
        <w:spacing w:after="0" w:line="240" w:lineRule="auto"/>
        <w:jc w:val="both"/>
        <w:rPr>
          <w:rFonts w:ascii="Times New Roman" w:eastAsiaTheme="minorEastAsia" w:hAnsi="Times New Roman" w:cs="Times New Roman"/>
          <w:b/>
          <w:sz w:val="24"/>
          <w:szCs w:val="24"/>
        </w:rPr>
      </w:pPr>
    </w:p>
    <w:p w:rsidR="00E6525C" w:rsidRPr="00B52C04" w:rsidRDefault="003D2EA6"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Dal momento che i componenti devono possedere determinate caratteristiche e requisiti funzionali, è importante conoscere le relazioni tra proprietà e parametri microstrutturali a seguito della solidificazione. La composizione chimica delle dendriti e del metallo liquido si ottiene dal diagramma di fase della lega in esame. Quando la lega è raffreddata monto lentamente, ogni dendrite sviluppa una composizione chimica uniforme. Con velocità di raffreddamento dell’ordine di quelle che si incontrano in pratica, si formano invece dendriti con una composizione chimica in superficie diversa da quella a cuore, presentano cioè un gradiente di concentrazione. La superficie ha una più elevata concentrazione di elementi in lega rispetto al cuore, a causa della reiezione di soluto dal cuore verso la superficie durante la solidificazione della dendrite stessa, fenomeno noto come microsegregazione. </w:t>
      </w:r>
    </w:p>
    <w:p w:rsidR="00240239" w:rsidRPr="0022592A" w:rsidRDefault="00240239" w:rsidP="00E70C7E">
      <w:pPr>
        <w:spacing w:after="0" w:line="240" w:lineRule="auto"/>
        <w:jc w:val="both"/>
        <w:rPr>
          <w:rFonts w:ascii="Times New Roman" w:hAnsi="Times New Roman" w:cs="Times New Roman"/>
          <w:sz w:val="18"/>
          <w:szCs w:val="18"/>
        </w:rPr>
      </w:pPr>
    </w:p>
    <w:p w:rsidR="00F916D6" w:rsidRPr="00B52C04" w:rsidRDefault="00B01D63" w:rsidP="00E70C7E">
      <w:pPr>
        <w:keepNext/>
        <w:spacing w:after="0" w:line="240" w:lineRule="auto"/>
        <w:jc w:val="center"/>
        <w:rPr>
          <w:rFonts w:ascii="Times New Roman" w:hAnsi="Times New Roman" w:cs="Times New Roman"/>
        </w:rPr>
      </w:pPr>
      <w:r w:rsidRPr="00B52C04">
        <w:rPr>
          <w:rFonts w:ascii="Times New Roman" w:hAnsi="Times New Roman" w:cs="Times New Roman"/>
          <w:noProof/>
          <w:lang w:eastAsia="it-IT"/>
        </w:rPr>
        <w:drawing>
          <wp:inline distT="0" distB="0" distL="0" distR="0" wp14:anchorId="6B613C69" wp14:editId="0C577252">
            <wp:extent cx="3131820" cy="1158240"/>
            <wp:effectExtent l="0" t="0" r="0" b="381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31820" cy="1158240"/>
                    </a:xfrm>
                    <a:prstGeom prst="rect">
                      <a:avLst/>
                    </a:prstGeom>
                    <a:noFill/>
                    <a:ln>
                      <a:noFill/>
                    </a:ln>
                  </pic:spPr>
                </pic:pic>
              </a:graphicData>
            </a:graphic>
          </wp:inline>
        </w:drawing>
      </w:r>
    </w:p>
    <w:p w:rsidR="009745CD" w:rsidRPr="0022592A" w:rsidRDefault="009745CD" w:rsidP="00E70C7E">
      <w:pPr>
        <w:keepNext/>
        <w:spacing w:after="0" w:line="240" w:lineRule="auto"/>
        <w:jc w:val="center"/>
        <w:rPr>
          <w:rFonts w:ascii="Times New Roman" w:hAnsi="Times New Roman" w:cs="Times New Roman"/>
          <w:sz w:val="18"/>
          <w:szCs w:val="18"/>
        </w:rPr>
      </w:pPr>
    </w:p>
    <w:p w:rsidR="00E6525C" w:rsidRPr="00B52C04" w:rsidRDefault="00F916D6" w:rsidP="00E70C7E">
      <w:pPr>
        <w:pStyle w:val="Didascalia"/>
        <w:spacing w:after="0"/>
        <w:jc w:val="center"/>
        <w:rPr>
          <w:rFonts w:ascii="Times New Roman" w:hAnsi="Times New Roman" w:cs="Times New Roman"/>
          <w:color w:val="auto"/>
        </w:rPr>
      </w:pPr>
      <w:r w:rsidRPr="00B52C04">
        <w:rPr>
          <w:rFonts w:ascii="Times New Roman" w:hAnsi="Times New Roman" w:cs="Times New Roman"/>
          <w:color w:val="auto"/>
        </w:rPr>
        <w:t xml:space="preserve">Figura </w:t>
      </w:r>
      <w:r w:rsidR="005F7B8E" w:rsidRPr="00B52C04">
        <w:rPr>
          <w:rFonts w:ascii="Times New Roman" w:hAnsi="Times New Roman" w:cs="Times New Roman"/>
          <w:color w:val="auto"/>
        </w:rPr>
        <w:t>11</w:t>
      </w:r>
      <w:r w:rsidR="00B01D63" w:rsidRPr="00B52C04">
        <w:rPr>
          <w:rFonts w:ascii="Times New Roman" w:hAnsi="Times New Roman" w:cs="Times New Roman"/>
          <w:color w:val="auto"/>
        </w:rPr>
        <w:t>: (a) struttura dendritica colonnare, (b) struttura dendritica equiassica e (c) non dendritica equiassica</w:t>
      </w:r>
    </w:p>
    <w:p w:rsidR="00E6525C" w:rsidRPr="00B52C04" w:rsidRDefault="003D2EA6"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lastRenderedPageBreak/>
        <w:t xml:space="preserve">Le zone scure visibili in figura nel liquido interdendritico vicino alla base, indicano una concentrazione maggiore di soluto. Di conseguenza la microsegregazione in queste zone è molto più accentuata che altrove. La macrosegregazione invece porta a differenze nella composizione chimica in tutto al getto. In situazioni dove il fronte di solidificazione si muove dalle pareti della forma come un fronte piano, i costituenti a basso punto di fusione vengono trasportati verso il centro del getto (segregazione normale). Di conseguenza, tale getto ha una maggiore concentrazione di elementi in lega al centro rispetto alla superficie. </w:t>
      </w:r>
    </w:p>
    <w:p w:rsidR="00240239" w:rsidRPr="00B52C04" w:rsidRDefault="00240239" w:rsidP="00E70C7E">
      <w:pPr>
        <w:spacing w:after="0" w:line="240" w:lineRule="auto"/>
        <w:jc w:val="both"/>
        <w:rPr>
          <w:rFonts w:ascii="Times New Roman" w:hAnsi="Times New Roman" w:cs="Times New Roman"/>
          <w:sz w:val="24"/>
          <w:szCs w:val="24"/>
        </w:rPr>
      </w:pPr>
    </w:p>
    <w:p w:rsidR="009745CD" w:rsidRPr="00B52C04" w:rsidRDefault="00E6525C" w:rsidP="00E70C7E">
      <w:pPr>
        <w:keepNext/>
        <w:spacing w:after="0" w:line="240" w:lineRule="auto"/>
        <w:jc w:val="center"/>
        <w:rPr>
          <w:rFonts w:ascii="Times New Roman" w:hAnsi="Times New Roman" w:cs="Times New Roman"/>
        </w:rPr>
      </w:pPr>
      <w:r w:rsidRPr="00B52C04">
        <w:rPr>
          <w:rFonts w:ascii="Times New Roman" w:hAnsi="Times New Roman" w:cs="Times New Roman"/>
          <w:noProof/>
          <w:sz w:val="24"/>
          <w:szCs w:val="24"/>
          <w:lang w:eastAsia="it-IT"/>
        </w:rPr>
        <w:drawing>
          <wp:inline distT="0" distB="0" distL="0" distR="0" wp14:anchorId="11C9761B" wp14:editId="78C493C4">
            <wp:extent cx="2851200" cy="1584000"/>
            <wp:effectExtent l="0" t="0" r="635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bmp.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51200" cy="1584000"/>
                    </a:xfrm>
                    <a:prstGeom prst="rect">
                      <a:avLst/>
                    </a:prstGeom>
                  </pic:spPr>
                </pic:pic>
              </a:graphicData>
            </a:graphic>
          </wp:inline>
        </w:drawing>
      </w:r>
    </w:p>
    <w:p w:rsidR="00CB5F61" w:rsidRPr="00B52C04" w:rsidRDefault="00CB5F61" w:rsidP="00E70C7E">
      <w:pPr>
        <w:keepNext/>
        <w:spacing w:after="0" w:line="240" w:lineRule="auto"/>
        <w:jc w:val="center"/>
        <w:rPr>
          <w:rFonts w:ascii="Times New Roman" w:hAnsi="Times New Roman" w:cs="Times New Roman"/>
        </w:rPr>
      </w:pPr>
    </w:p>
    <w:p w:rsidR="00E6525C" w:rsidRPr="00B52C04" w:rsidRDefault="00F916D6" w:rsidP="00E70C7E">
      <w:pPr>
        <w:pStyle w:val="Didascalia"/>
        <w:spacing w:after="0"/>
        <w:jc w:val="center"/>
        <w:rPr>
          <w:rFonts w:ascii="Times New Roman" w:hAnsi="Times New Roman" w:cs="Times New Roman"/>
          <w:color w:val="auto"/>
          <w:sz w:val="24"/>
          <w:szCs w:val="24"/>
        </w:rPr>
      </w:pPr>
      <w:r w:rsidRPr="00B52C04">
        <w:rPr>
          <w:rFonts w:ascii="Times New Roman" w:hAnsi="Times New Roman" w:cs="Times New Roman"/>
          <w:color w:val="auto"/>
        </w:rPr>
        <w:t xml:space="preserve">Figura </w:t>
      </w:r>
      <w:r w:rsidR="005F7B8E" w:rsidRPr="00B52C04">
        <w:rPr>
          <w:rFonts w:ascii="Times New Roman" w:hAnsi="Times New Roman" w:cs="Times New Roman"/>
          <w:color w:val="auto"/>
        </w:rPr>
        <w:t>12</w:t>
      </w:r>
      <w:r w:rsidR="006405EC" w:rsidRPr="00B52C04">
        <w:rPr>
          <w:rFonts w:ascii="Times New Roman" w:hAnsi="Times New Roman" w:cs="Times New Roman"/>
          <w:color w:val="auto"/>
        </w:rPr>
        <w:t>: strutture di solidificazione a fronte piano (a) monofasico, (b) bifasico</w:t>
      </w:r>
    </w:p>
    <w:p w:rsidR="00240239" w:rsidRPr="00B52C04" w:rsidRDefault="00240239" w:rsidP="00E70C7E">
      <w:pPr>
        <w:spacing w:after="0" w:line="240" w:lineRule="auto"/>
        <w:jc w:val="both"/>
        <w:rPr>
          <w:rFonts w:ascii="Times New Roman" w:hAnsi="Times New Roman" w:cs="Times New Roman"/>
          <w:sz w:val="24"/>
          <w:szCs w:val="24"/>
        </w:rPr>
      </w:pPr>
    </w:p>
    <w:p w:rsidR="003D2EA6" w:rsidRPr="00B52C04" w:rsidRDefault="003D2EA6"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L’opposto capita nelle strutture dendritiche, che sono caratterizzate da una concentrazione di elementi in lega maggiore in superficie rispetto al centro (segregazione inversa). La ragione di questo comportamento sta nel fatto che il metallo liquido che ha una maggior concentrazione di elementi in lega, entra nelle cavità sviluppatesi tra i bracci delle dendriti a seguito del ritiro da solidificazione. Un’altra tipologia di segregazione è dovuta alla gravità (segregazione per gravità), dove le inclusioni o i composti a maggiore densità scendono verso il basso, mentre gli elementi più leggeri si spostano verso la superficie. </w:t>
      </w:r>
    </w:p>
    <w:p w:rsidR="00EC7C16" w:rsidRPr="00B52C04" w:rsidRDefault="00796BE1"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A causa della presenza di gradienti termici nella massa metallica liquida in solidificazione e a causa della gravità, la convezione ha una grande influenza sulla struttura del fuso che si sviluppa.</w:t>
      </w:r>
    </w:p>
    <w:p w:rsidR="00796BE1" w:rsidRPr="00B52C04" w:rsidRDefault="00796BE1"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La convezione promuove la formazione di zone fredde, raffina il grano e accelera la transizione della morfologia di grano da colonnare ad equiass</w:t>
      </w:r>
      <w:r w:rsidR="009606A3" w:rsidRPr="00B52C04">
        <w:rPr>
          <w:rFonts w:ascii="Times New Roman" w:hAnsi="Times New Roman" w:cs="Times New Roman"/>
          <w:sz w:val="24"/>
          <w:szCs w:val="24"/>
        </w:rPr>
        <w:t>ico. La struttura mostrata in</w:t>
      </w:r>
      <w:r w:rsidRPr="00B52C04">
        <w:rPr>
          <w:rFonts w:ascii="Times New Roman" w:hAnsi="Times New Roman" w:cs="Times New Roman"/>
          <w:sz w:val="24"/>
          <w:szCs w:val="24"/>
        </w:rPr>
        <w:t xml:space="preserve"> figura </w:t>
      </w:r>
      <w:r w:rsidR="009606A3" w:rsidRPr="00B52C04">
        <w:rPr>
          <w:rFonts w:ascii="Times New Roman" w:hAnsi="Times New Roman" w:cs="Times New Roman"/>
          <w:sz w:val="24"/>
          <w:szCs w:val="24"/>
        </w:rPr>
        <w:t>1</w:t>
      </w:r>
      <w:r w:rsidR="001C21EC">
        <w:rPr>
          <w:rFonts w:ascii="Times New Roman" w:hAnsi="Times New Roman" w:cs="Times New Roman"/>
          <w:sz w:val="24"/>
          <w:szCs w:val="24"/>
        </w:rPr>
        <w:t>1</w:t>
      </w:r>
      <w:r w:rsidR="009606A3" w:rsidRPr="00B52C04">
        <w:rPr>
          <w:rFonts w:ascii="Times New Roman" w:hAnsi="Times New Roman" w:cs="Times New Roman"/>
          <w:sz w:val="24"/>
          <w:szCs w:val="24"/>
        </w:rPr>
        <w:t xml:space="preserve"> </w:t>
      </w:r>
      <w:r w:rsidRPr="00B52C04">
        <w:rPr>
          <w:rFonts w:ascii="Times New Roman" w:hAnsi="Times New Roman" w:cs="Times New Roman"/>
          <w:sz w:val="24"/>
          <w:szCs w:val="24"/>
        </w:rPr>
        <w:t xml:space="preserve">può essere ottenuta anche aumentando la convezione nel metallo liquido, in base a cui i bracci delle dendriti si separano (moltiplicazione delle dendriti). Di conseguenza, ridurre o eliminare la convezione, comporta la formazione di grani dendritici più grossolani e allungati. </w:t>
      </w:r>
    </w:p>
    <w:p w:rsidR="00CB5F61" w:rsidRPr="00B52C04" w:rsidRDefault="00CB5F61" w:rsidP="00E70C7E">
      <w:pPr>
        <w:spacing w:after="0" w:line="240" w:lineRule="auto"/>
        <w:jc w:val="both"/>
        <w:rPr>
          <w:rFonts w:ascii="Times New Roman" w:hAnsi="Times New Roman" w:cs="Times New Roman"/>
          <w:sz w:val="24"/>
          <w:szCs w:val="24"/>
        </w:rPr>
      </w:pPr>
    </w:p>
    <w:p w:rsidR="00732F6C" w:rsidRPr="00B52C04" w:rsidRDefault="00732F6C" w:rsidP="00E70C7E">
      <w:pPr>
        <w:spacing w:after="0" w:line="240" w:lineRule="auto"/>
        <w:jc w:val="both"/>
        <w:rPr>
          <w:rFonts w:ascii="Times New Roman" w:hAnsi="Times New Roman" w:cs="Times New Roman"/>
          <w:sz w:val="24"/>
          <w:szCs w:val="24"/>
        </w:rPr>
      </w:pPr>
    </w:p>
    <w:p w:rsidR="00732F6C" w:rsidRPr="00B52C04" w:rsidRDefault="00732F6C" w:rsidP="00E70C7E">
      <w:pPr>
        <w:spacing w:after="0" w:line="240" w:lineRule="auto"/>
        <w:jc w:val="both"/>
        <w:rPr>
          <w:rFonts w:ascii="Times New Roman" w:hAnsi="Times New Roman" w:cs="Times New Roman"/>
          <w:sz w:val="24"/>
          <w:szCs w:val="24"/>
        </w:rPr>
      </w:pPr>
    </w:p>
    <w:p w:rsidR="00732F6C" w:rsidRPr="00B52C04" w:rsidRDefault="00732F6C" w:rsidP="00E70C7E">
      <w:pPr>
        <w:spacing w:after="0" w:line="240" w:lineRule="auto"/>
        <w:jc w:val="both"/>
        <w:rPr>
          <w:rFonts w:ascii="Times New Roman" w:hAnsi="Times New Roman" w:cs="Times New Roman"/>
          <w:sz w:val="24"/>
          <w:szCs w:val="24"/>
        </w:rPr>
      </w:pPr>
    </w:p>
    <w:p w:rsidR="00732F6C" w:rsidRPr="00B52C04" w:rsidRDefault="00732F6C" w:rsidP="00E70C7E">
      <w:pPr>
        <w:spacing w:after="0" w:line="240" w:lineRule="auto"/>
        <w:jc w:val="both"/>
        <w:rPr>
          <w:rFonts w:ascii="Times New Roman" w:hAnsi="Times New Roman" w:cs="Times New Roman"/>
          <w:sz w:val="24"/>
          <w:szCs w:val="24"/>
        </w:rPr>
      </w:pPr>
    </w:p>
    <w:p w:rsidR="00732F6C" w:rsidRPr="00B52C04" w:rsidRDefault="00732F6C" w:rsidP="00E70C7E">
      <w:pPr>
        <w:spacing w:after="0" w:line="240" w:lineRule="auto"/>
        <w:jc w:val="both"/>
        <w:rPr>
          <w:rFonts w:ascii="Times New Roman" w:hAnsi="Times New Roman" w:cs="Times New Roman"/>
          <w:sz w:val="24"/>
          <w:szCs w:val="24"/>
        </w:rPr>
      </w:pPr>
    </w:p>
    <w:p w:rsidR="00732F6C" w:rsidRPr="00B52C04" w:rsidRDefault="00732F6C" w:rsidP="00E70C7E">
      <w:pPr>
        <w:spacing w:after="0" w:line="240" w:lineRule="auto"/>
        <w:jc w:val="both"/>
        <w:rPr>
          <w:rFonts w:ascii="Times New Roman" w:hAnsi="Times New Roman" w:cs="Times New Roman"/>
          <w:sz w:val="24"/>
          <w:szCs w:val="24"/>
        </w:rPr>
      </w:pPr>
    </w:p>
    <w:p w:rsidR="00732F6C" w:rsidRPr="00B52C04" w:rsidRDefault="00732F6C" w:rsidP="00E70C7E">
      <w:pPr>
        <w:spacing w:after="0" w:line="240" w:lineRule="auto"/>
        <w:jc w:val="both"/>
        <w:rPr>
          <w:rFonts w:ascii="Times New Roman" w:hAnsi="Times New Roman" w:cs="Times New Roman"/>
          <w:sz w:val="24"/>
          <w:szCs w:val="24"/>
        </w:rPr>
      </w:pPr>
    </w:p>
    <w:p w:rsidR="00732F6C" w:rsidRPr="00B52C04" w:rsidRDefault="00732F6C" w:rsidP="00E70C7E">
      <w:pPr>
        <w:spacing w:after="0" w:line="240" w:lineRule="auto"/>
        <w:jc w:val="both"/>
        <w:rPr>
          <w:rFonts w:ascii="Times New Roman" w:hAnsi="Times New Roman" w:cs="Times New Roman"/>
          <w:sz w:val="24"/>
          <w:szCs w:val="24"/>
        </w:rPr>
      </w:pPr>
    </w:p>
    <w:p w:rsidR="00732F6C" w:rsidRPr="00B52C04" w:rsidRDefault="00732F6C" w:rsidP="00E70C7E">
      <w:pPr>
        <w:spacing w:after="0" w:line="240" w:lineRule="auto"/>
        <w:jc w:val="both"/>
        <w:rPr>
          <w:rFonts w:ascii="Times New Roman" w:hAnsi="Times New Roman" w:cs="Times New Roman"/>
          <w:sz w:val="24"/>
          <w:szCs w:val="24"/>
        </w:rPr>
      </w:pPr>
    </w:p>
    <w:p w:rsidR="00732F6C" w:rsidRPr="00B52C04" w:rsidRDefault="00732F6C" w:rsidP="00E70C7E">
      <w:pPr>
        <w:spacing w:after="0" w:line="240" w:lineRule="auto"/>
        <w:jc w:val="both"/>
        <w:rPr>
          <w:rFonts w:ascii="Times New Roman" w:hAnsi="Times New Roman" w:cs="Times New Roman"/>
          <w:sz w:val="24"/>
          <w:szCs w:val="24"/>
        </w:rPr>
      </w:pPr>
    </w:p>
    <w:p w:rsidR="00732F6C" w:rsidRPr="00B52C04" w:rsidRDefault="00732F6C" w:rsidP="00E70C7E">
      <w:pPr>
        <w:spacing w:after="0" w:line="240" w:lineRule="auto"/>
        <w:jc w:val="both"/>
        <w:rPr>
          <w:rFonts w:ascii="Times New Roman" w:hAnsi="Times New Roman" w:cs="Times New Roman"/>
          <w:sz w:val="24"/>
          <w:szCs w:val="24"/>
        </w:rPr>
      </w:pPr>
    </w:p>
    <w:p w:rsidR="00732F6C" w:rsidRPr="00B52C04" w:rsidRDefault="00732F6C" w:rsidP="00E70C7E">
      <w:pPr>
        <w:spacing w:after="0" w:line="240" w:lineRule="auto"/>
        <w:jc w:val="both"/>
        <w:rPr>
          <w:rFonts w:ascii="Times New Roman" w:hAnsi="Times New Roman" w:cs="Times New Roman"/>
          <w:sz w:val="24"/>
          <w:szCs w:val="24"/>
        </w:rPr>
      </w:pPr>
    </w:p>
    <w:p w:rsidR="00732F6C" w:rsidRPr="00B52C04" w:rsidRDefault="00732F6C" w:rsidP="00E70C7E">
      <w:pPr>
        <w:spacing w:after="0" w:line="240" w:lineRule="auto"/>
        <w:jc w:val="both"/>
        <w:rPr>
          <w:rFonts w:ascii="Times New Roman" w:hAnsi="Times New Roman" w:cs="Times New Roman"/>
          <w:sz w:val="24"/>
          <w:szCs w:val="24"/>
        </w:rPr>
      </w:pPr>
    </w:p>
    <w:p w:rsidR="00732F6C" w:rsidRPr="00B52C04" w:rsidRDefault="00732F6C" w:rsidP="00E70C7E">
      <w:pPr>
        <w:spacing w:after="0" w:line="240" w:lineRule="auto"/>
        <w:jc w:val="both"/>
        <w:rPr>
          <w:rFonts w:ascii="Times New Roman" w:hAnsi="Times New Roman" w:cs="Times New Roman"/>
          <w:sz w:val="24"/>
          <w:szCs w:val="24"/>
        </w:rPr>
      </w:pPr>
    </w:p>
    <w:p w:rsidR="00732F6C" w:rsidRPr="00B52C04" w:rsidRDefault="00732F6C" w:rsidP="00E70C7E">
      <w:pPr>
        <w:spacing w:after="0" w:line="240" w:lineRule="auto"/>
        <w:jc w:val="both"/>
        <w:rPr>
          <w:rFonts w:ascii="Times New Roman" w:hAnsi="Times New Roman" w:cs="Times New Roman"/>
          <w:sz w:val="24"/>
          <w:szCs w:val="24"/>
        </w:rPr>
      </w:pPr>
    </w:p>
    <w:p w:rsidR="00732F6C" w:rsidRPr="00B52C04" w:rsidRDefault="00732F6C" w:rsidP="00E70C7E">
      <w:pPr>
        <w:spacing w:after="0" w:line="240" w:lineRule="auto"/>
        <w:jc w:val="both"/>
        <w:rPr>
          <w:rFonts w:ascii="Times New Roman" w:hAnsi="Times New Roman" w:cs="Times New Roman"/>
          <w:sz w:val="24"/>
          <w:szCs w:val="24"/>
        </w:rPr>
      </w:pPr>
    </w:p>
    <w:p w:rsidR="0016011D" w:rsidRPr="00B52C04" w:rsidRDefault="00371826" w:rsidP="00E70C7E">
      <w:pPr>
        <w:spacing w:after="0" w:line="240" w:lineRule="auto"/>
        <w:jc w:val="both"/>
        <w:rPr>
          <w:rFonts w:ascii="Times New Roman" w:hAnsi="Times New Roman" w:cs="Times New Roman"/>
          <w:b/>
          <w:sz w:val="28"/>
          <w:szCs w:val="28"/>
        </w:rPr>
      </w:pPr>
      <w:r w:rsidRPr="00B52C04">
        <w:rPr>
          <w:rFonts w:ascii="Times New Roman" w:hAnsi="Times New Roman" w:cs="Times New Roman"/>
          <w:b/>
          <w:sz w:val="28"/>
          <w:szCs w:val="28"/>
        </w:rPr>
        <w:lastRenderedPageBreak/>
        <w:t>2.2</w:t>
      </w:r>
      <w:r w:rsidRPr="00B52C04">
        <w:rPr>
          <w:rFonts w:ascii="Times New Roman" w:hAnsi="Times New Roman" w:cs="Times New Roman"/>
          <w:b/>
          <w:sz w:val="28"/>
          <w:szCs w:val="28"/>
        </w:rPr>
        <w:tab/>
      </w:r>
      <w:r w:rsidR="00477F69" w:rsidRPr="00B52C04">
        <w:rPr>
          <w:rFonts w:ascii="Times New Roman" w:hAnsi="Times New Roman" w:cs="Times New Roman"/>
          <w:b/>
          <w:sz w:val="28"/>
          <w:szCs w:val="28"/>
        </w:rPr>
        <w:t>Solidificazione di eutettici</w:t>
      </w:r>
    </w:p>
    <w:p w:rsidR="00240239" w:rsidRPr="00B52C04" w:rsidRDefault="00240239" w:rsidP="00E70C7E">
      <w:pPr>
        <w:spacing w:after="0" w:line="240" w:lineRule="auto"/>
        <w:jc w:val="both"/>
        <w:rPr>
          <w:rFonts w:ascii="Times New Roman" w:hAnsi="Times New Roman" w:cs="Times New Roman"/>
          <w:b/>
          <w:sz w:val="24"/>
          <w:szCs w:val="24"/>
        </w:rPr>
      </w:pPr>
    </w:p>
    <w:p w:rsidR="00F916D6" w:rsidRPr="00B52C04" w:rsidRDefault="00732F6C" w:rsidP="00E70C7E">
      <w:pPr>
        <w:keepNext/>
        <w:spacing w:after="0" w:line="240" w:lineRule="auto"/>
        <w:jc w:val="center"/>
        <w:rPr>
          <w:rFonts w:ascii="Times New Roman" w:hAnsi="Times New Roman" w:cs="Times New Roman"/>
        </w:rPr>
      </w:pPr>
      <w:r w:rsidRPr="00B52C04">
        <w:rPr>
          <w:rFonts w:ascii="Times New Roman" w:hAnsi="Times New Roman" w:cs="Times New Roman"/>
          <w:noProof/>
          <w:lang w:eastAsia="it-IT"/>
        </w:rPr>
        <w:drawing>
          <wp:inline distT="0" distB="0" distL="0" distR="0" wp14:anchorId="2865BB9E" wp14:editId="61DB6826">
            <wp:extent cx="5612400" cy="3254400"/>
            <wp:effectExtent l="0" t="0" r="7620" b="317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b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12400" cy="3254400"/>
                    </a:xfrm>
                    <a:prstGeom prst="rect">
                      <a:avLst/>
                    </a:prstGeom>
                  </pic:spPr>
                </pic:pic>
              </a:graphicData>
            </a:graphic>
          </wp:inline>
        </w:drawing>
      </w:r>
    </w:p>
    <w:p w:rsidR="005F7B8E" w:rsidRPr="0022592A" w:rsidRDefault="005F7B8E" w:rsidP="00E70C7E">
      <w:pPr>
        <w:pStyle w:val="Didascalia"/>
        <w:spacing w:after="0"/>
        <w:jc w:val="center"/>
        <w:rPr>
          <w:rFonts w:ascii="Times New Roman" w:hAnsi="Times New Roman" w:cs="Times New Roman"/>
          <w:color w:val="auto"/>
          <w:sz w:val="24"/>
          <w:szCs w:val="24"/>
        </w:rPr>
      </w:pPr>
    </w:p>
    <w:p w:rsidR="009A24AC" w:rsidRPr="00B52C04" w:rsidRDefault="00F916D6" w:rsidP="00E70C7E">
      <w:pPr>
        <w:pStyle w:val="Didascalia"/>
        <w:spacing w:after="0"/>
        <w:jc w:val="center"/>
        <w:rPr>
          <w:rFonts w:ascii="Times New Roman" w:hAnsi="Times New Roman" w:cs="Times New Roman"/>
          <w:b w:val="0"/>
          <w:color w:val="auto"/>
          <w:sz w:val="24"/>
          <w:szCs w:val="24"/>
        </w:rPr>
      </w:pPr>
      <w:r w:rsidRPr="00B52C04">
        <w:rPr>
          <w:rFonts w:ascii="Times New Roman" w:hAnsi="Times New Roman" w:cs="Times New Roman"/>
          <w:color w:val="auto"/>
        </w:rPr>
        <w:t xml:space="preserve">Figura </w:t>
      </w:r>
      <w:r w:rsidR="005F7B8E" w:rsidRPr="00B52C04">
        <w:rPr>
          <w:rFonts w:ascii="Times New Roman" w:hAnsi="Times New Roman" w:cs="Times New Roman"/>
          <w:color w:val="auto"/>
        </w:rPr>
        <w:t>13</w:t>
      </w:r>
      <w:r w:rsidR="00AA2583" w:rsidRPr="00B52C04">
        <w:rPr>
          <w:rFonts w:ascii="Times New Roman" w:hAnsi="Times New Roman" w:cs="Times New Roman"/>
          <w:color w:val="auto"/>
        </w:rPr>
        <w:t xml:space="preserve">: </w:t>
      </w:r>
      <w:r w:rsidR="00365600" w:rsidRPr="00B52C04">
        <w:rPr>
          <w:rFonts w:ascii="Times New Roman" w:hAnsi="Times New Roman" w:cs="Times New Roman"/>
          <w:color w:val="auto"/>
        </w:rPr>
        <w:t>diagramma di stato e microstrutture di sistemi binari eutettici</w:t>
      </w:r>
    </w:p>
    <w:p w:rsidR="009745CD" w:rsidRPr="0022592A" w:rsidRDefault="009745CD" w:rsidP="00E70C7E">
      <w:pPr>
        <w:spacing w:after="0" w:line="240" w:lineRule="auto"/>
        <w:jc w:val="both"/>
        <w:rPr>
          <w:rFonts w:ascii="Times New Roman" w:hAnsi="Times New Roman" w:cs="Times New Roman"/>
          <w:sz w:val="18"/>
          <w:szCs w:val="18"/>
        </w:rPr>
      </w:pPr>
    </w:p>
    <w:p w:rsidR="00477F69" w:rsidRPr="00B52C04" w:rsidRDefault="00477F69"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I sistemi che presentano una trasformazione eutettica si possono considerare deriva</w:t>
      </w:r>
      <w:r w:rsidR="00EC460A" w:rsidRPr="00B52C04">
        <w:rPr>
          <w:rFonts w:ascii="Times New Roman" w:hAnsi="Times New Roman" w:cs="Times New Roman"/>
          <w:sz w:val="24"/>
          <w:szCs w:val="24"/>
        </w:rPr>
        <w:t>n</w:t>
      </w:r>
      <w:r w:rsidRPr="00B52C04">
        <w:rPr>
          <w:rFonts w:ascii="Times New Roman" w:hAnsi="Times New Roman" w:cs="Times New Roman"/>
          <w:sz w:val="24"/>
          <w:szCs w:val="24"/>
        </w:rPr>
        <w:t xml:space="preserve">ti dall’estensione di una lacuna di miscibilità allo stato solido, fino all’intersezione con la curva di fine solidificazione di un sistema caratterizzato dalla presenza di un valore minimo della temperatura di fusione. Il punto corrispondente alla minima temperatura a cui può esistere il liquido si chiama </w:t>
      </w:r>
      <w:r w:rsidRPr="00B52C04">
        <w:rPr>
          <w:rFonts w:ascii="Times New Roman" w:hAnsi="Times New Roman" w:cs="Times New Roman"/>
          <w:i/>
          <w:sz w:val="24"/>
          <w:szCs w:val="24"/>
        </w:rPr>
        <w:t>punto eutettico</w:t>
      </w:r>
      <w:r w:rsidRPr="00B52C04">
        <w:rPr>
          <w:rFonts w:ascii="Times New Roman" w:hAnsi="Times New Roman" w:cs="Times New Roman"/>
          <w:sz w:val="24"/>
          <w:szCs w:val="24"/>
        </w:rPr>
        <w:t xml:space="preserve"> ed eutettica è detta la temperatura corrispondente. La solidificazione delle leghe in sistemi di questo tipo dipende dalla loro composizione. La lega L</w:t>
      </w:r>
      <w:r w:rsidRPr="00B52C04">
        <w:rPr>
          <w:rFonts w:ascii="Times New Roman" w:hAnsi="Times New Roman" w:cs="Times New Roman"/>
          <w:sz w:val="24"/>
          <w:szCs w:val="24"/>
          <w:vertAlign w:val="subscript"/>
        </w:rPr>
        <w:t>3</w:t>
      </w:r>
      <w:r w:rsidRPr="00B52C04">
        <w:rPr>
          <w:rFonts w:ascii="Times New Roman" w:hAnsi="Times New Roman" w:cs="Times New Roman"/>
          <w:sz w:val="24"/>
          <w:szCs w:val="24"/>
        </w:rPr>
        <w:t>, di composizione eutettica, si mantiene allo stato liquido fino alla temperatura eutettica a cui avviene la reazione eutettica:</w:t>
      </w:r>
    </w:p>
    <w:p w:rsidR="00240239" w:rsidRPr="00B52C04" w:rsidRDefault="00240239" w:rsidP="00E70C7E">
      <w:pPr>
        <w:spacing w:after="0" w:line="240" w:lineRule="auto"/>
        <w:jc w:val="both"/>
        <w:rPr>
          <w:rFonts w:ascii="Times New Roman" w:hAnsi="Times New Roman" w:cs="Times New Roman"/>
          <w:sz w:val="24"/>
          <w:szCs w:val="24"/>
        </w:rPr>
      </w:pPr>
    </w:p>
    <w:p w:rsidR="00477F69" w:rsidRPr="00B52C04" w:rsidRDefault="00477F69" w:rsidP="00E70C7E">
      <w:pPr>
        <w:spacing w:after="0" w:line="24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l↔α+β</m:t>
          </m:r>
        </m:oMath>
      </m:oMathPara>
    </w:p>
    <w:p w:rsidR="00240239" w:rsidRPr="00B52C04" w:rsidRDefault="00240239" w:rsidP="00E70C7E">
      <w:pPr>
        <w:spacing w:after="0" w:line="240" w:lineRule="auto"/>
        <w:jc w:val="both"/>
        <w:rPr>
          <w:rFonts w:ascii="Times New Roman" w:eastAsiaTheme="minorEastAsia" w:hAnsi="Times New Roman" w:cs="Times New Roman"/>
          <w:sz w:val="24"/>
          <w:szCs w:val="24"/>
        </w:rPr>
      </w:pPr>
    </w:p>
    <w:p w:rsidR="00872114" w:rsidRPr="00B52C04" w:rsidRDefault="00477F69" w:rsidP="00E70C7E">
      <w:pPr>
        <w:spacing w:after="0" w:line="240" w:lineRule="auto"/>
        <w:jc w:val="both"/>
        <w:rPr>
          <w:rFonts w:ascii="Times New Roman" w:eastAsiaTheme="minorEastAsia" w:hAnsi="Times New Roman" w:cs="Times New Roman"/>
          <w:sz w:val="24"/>
          <w:szCs w:val="24"/>
        </w:rPr>
      </w:pPr>
      <w:r w:rsidRPr="00B52C04">
        <w:rPr>
          <w:rFonts w:ascii="Times New Roman" w:eastAsiaTheme="minorEastAsia" w:hAnsi="Times New Roman" w:cs="Times New Roman"/>
          <w:sz w:val="24"/>
          <w:szCs w:val="24"/>
        </w:rPr>
        <w:t xml:space="preserve">Le composizioni delle fasi </w:t>
      </w:r>
      <w:r w:rsidRPr="00B52C04">
        <w:rPr>
          <w:rFonts w:ascii="Times New Roman" w:eastAsiaTheme="minorEastAsia" w:hAnsi="Times New Roman" w:cs="Times New Roman"/>
          <w:i/>
          <w:sz w:val="24"/>
          <w:szCs w:val="24"/>
        </w:rPr>
        <w:t>α</w:t>
      </w:r>
      <w:r w:rsidRPr="00B52C04">
        <w:rPr>
          <w:rFonts w:ascii="Times New Roman" w:eastAsiaTheme="minorEastAsia" w:hAnsi="Times New Roman" w:cs="Times New Roman"/>
          <w:sz w:val="24"/>
          <w:szCs w:val="24"/>
        </w:rPr>
        <w:t xml:space="preserve"> e </w:t>
      </w:r>
      <w:r w:rsidRPr="00B52C04">
        <w:rPr>
          <w:rFonts w:ascii="Times New Roman" w:eastAsiaTheme="minorEastAsia" w:hAnsi="Times New Roman" w:cs="Times New Roman"/>
          <w:i/>
          <w:sz w:val="24"/>
          <w:szCs w:val="24"/>
        </w:rPr>
        <w:t>β</w:t>
      </w:r>
      <w:r w:rsidRPr="00B52C04">
        <w:rPr>
          <w:rFonts w:ascii="Times New Roman" w:eastAsiaTheme="minorEastAsia" w:hAnsi="Times New Roman" w:cs="Times New Roman"/>
          <w:sz w:val="24"/>
          <w:szCs w:val="24"/>
        </w:rPr>
        <w:t xml:space="preserve"> in equilibrio con il liquido a questa temperatura si leggono alle estremità del segmento che rappresenta l’isoterma eutettica. La reazione eutettica avviene a temperatura costante fino alla scomparsa dell’ultima goccia </w:t>
      </w:r>
      <w:r w:rsidR="00A778EC" w:rsidRPr="00B52C04">
        <w:rPr>
          <w:rFonts w:ascii="Times New Roman" w:eastAsiaTheme="minorEastAsia" w:hAnsi="Times New Roman" w:cs="Times New Roman"/>
          <w:sz w:val="24"/>
          <w:szCs w:val="24"/>
        </w:rPr>
        <w:t xml:space="preserve">di liquido ma, a differenza </w:t>
      </w:r>
      <w:r w:rsidRPr="00B52C04">
        <w:rPr>
          <w:rFonts w:ascii="Times New Roman" w:eastAsiaTheme="minorEastAsia" w:hAnsi="Times New Roman" w:cs="Times New Roman"/>
          <w:sz w:val="24"/>
          <w:szCs w:val="24"/>
        </w:rPr>
        <w:t xml:space="preserve">dei componenti puri, la trasformazione è incongruente, cioè non si ottiene un’unica fase solida di composizione uguale a quella del liquido di partenza. </w:t>
      </w:r>
    </w:p>
    <w:p w:rsidR="00240239" w:rsidRPr="00B52C04" w:rsidRDefault="00240239" w:rsidP="00E70C7E">
      <w:pPr>
        <w:spacing w:after="0" w:line="240" w:lineRule="auto"/>
        <w:jc w:val="both"/>
        <w:rPr>
          <w:rFonts w:ascii="Times New Roman" w:eastAsiaTheme="minorEastAsia" w:hAnsi="Times New Roman" w:cs="Times New Roman"/>
          <w:sz w:val="24"/>
          <w:szCs w:val="24"/>
        </w:rPr>
      </w:pPr>
    </w:p>
    <w:p w:rsidR="00872114" w:rsidRPr="00B52C04" w:rsidRDefault="00477F69" w:rsidP="00E70C7E">
      <w:pPr>
        <w:pStyle w:val="Paragrafoelenco"/>
        <w:numPr>
          <w:ilvl w:val="0"/>
          <w:numId w:val="5"/>
        </w:numPr>
        <w:spacing w:after="0" w:line="240" w:lineRule="auto"/>
        <w:ind w:left="426"/>
        <w:jc w:val="both"/>
        <w:rPr>
          <w:rFonts w:ascii="Times New Roman" w:eastAsiaTheme="minorEastAsia" w:hAnsi="Times New Roman" w:cs="Times New Roman"/>
          <w:sz w:val="24"/>
          <w:szCs w:val="24"/>
        </w:rPr>
      </w:pPr>
      <w:r w:rsidRPr="00B52C04">
        <w:rPr>
          <w:rFonts w:ascii="Times New Roman" w:eastAsiaTheme="minorEastAsia" w:hAnsi="Times New Roman" w:cs="Times New Roman"/>
          <w:sz w:val="24"/>
          <w:szCs w:val="24"/>
        </w:rPr>
        <w:t>Nel caso della lega L</w:t>
      </w:r>
      <w:r w:rsidRPr="00B52C04">
        <w:rPr>
          <w:rFonts w:ascii="Times New Roman" w:eastAsiaTheme="minorEastAsia" w:hAnsi="Times New Roman" w:cs="Times New Roman"/>
          <w:sz w:val="24"/>
          <w:szCs w:val="24"/>
          <w:vertAlign w:val="subscript"/>
        </w:rPr>
        <w:t>2</w:t>
      </w:r>
      <w:r w:rsidRPr="00B52C04">
        <w:rPr>
          <w:rFonts w:ascii="Times New Roman" w:eastAsiaTheme="minorEastAsia" w:hAnsi="Times New Roman" w:cs="Times New Roman"/>
          <w:sz w:val="24"/>
          <w:szCs w:val="24"/>
        </w:rPr>
        <w:t xml:space="preserve"> </w:t>
      </w:r>
      <w:r w:rsidR="00A778EC" w:rsidRPr="00B52C04">
        <w:rPr>
          <w:rFonts w:ascii="Times New Roman" w:eastAsiaTheme="minorEastAsia" w:hAnsi="Times New Roman" w:cs="Times New Roman"/>
          <w:sz w:val="24"/>
          <w:szCs w:val="24"/>
        </w:rPr>
        <w:t>detta lega ipoeutettica,</w:t>
      </w:r>
      <w:r w:rsidRPr="00B52C04">
        <w:rPr>
          <w:rFonts w:ascii="Times New Roman" w:eastAsiaTheme="minorEastAsia" w:hAnsi="Times New Roman" w:cs="Times New Roman"/>
          <w:sz w:val="24"/>
          <w:szCs w:val="24"/>
        </w:rPr>
        <w:t xml:space="preserve"> all</w:t>
      </w:r>
      <w:r w:rsidR="00A778EC" w:rsidRPr="00B52C04">
        <w:rPr>
          <w:rFonts w:ascii="Times New Roman" w:eastAsiaTheme="minorEastAsia" w:hAnsi="Times New Roman" w:cs="Times New Roman"/>
          <w:sz w:val="24"/>
          <w:szCs w:val="24"/>
        </w:rPr>
        <w:t xml:space="preserve">a sinistra del punto eutettico </w:t>
      </w:r>
      <w:r w:rsidRPr="00B52C04">
        <w:rPr>
          <w:rFonts w:ascii="Times New Roman" w:eastAsiaTheme="minorEastAsia" w:hAnsi="Times New Roman" w:cs="Times New Roman"/>
          <w:sz w:val="24"/>
          <w:szCs w:val="24"/>
        </w:rPr>
        <w:t>ma entro l’isoterma eutettica, la solidificazione inizia con la separazione della soluzione solida p</w:t>
      </w:r>
      <w:r w:rsidR="00A778EC" w:rsidRPr="00B52C04">
        <w:rPr>
          <w:rFonts w:ascii="Times New Roman" w:eastAsiaTheme="minorEastAsia" w:hAnsi="Times New Roman" w:cs="Times New Roman"/>
          <w:sz w:val="24"/>
          <w:szCs w:val="24"/>
        </w:rPr>
        <w:t xml:space="preserve">rimaria </w:t>
      </w:r>
      <w:r w:rsidR="00A778EC" w:rsidRPr="00B52C04">
        <w:rPr>
          <w:rFonts w:ascii="Times New Roman" w:eastAsiaTheme="minorEastAsia" w:hAnsi="Times New Roman" w:cs="Times New Roman"/>
          <w:i/>
          <w:sz w:val="24"/>
          <w:szCs w:val="24"/>
        </w:rPr>
        <w:t>α</w:t>
      </w:r>
      <w:r w:rsidR="00A778EC" w:rsidRPr="00B52C04">
        <w:rPr>
          <w:rFonts w:ascii="Times New Roman" w:eastAsiaTheme="minorEastAsia" w:hAnsi="Times New Roman" w:cs="Times New Roman"/>
          <w:sz w:val="24"/>
          <w:szCs w:val="24"/>
        </w:rPr>
        <w:t>, che continua fino all</w:t>
      </w:r>
      <w:r w:rsidRPr="00B52C04">
        <w:rPr>
          <w:rFonts w:ascii="Times New Roman" w:eastAsiaTheme="minorEastAsia" w:hAnsi="Times New Roman" w:cs="Times New Roman"/>
          <w:sz w:val="24"/>
          <w:szCs w:val="24"/>
        </w:rPr>
        <w:t xml:space="preserve">a temperatura eutettica; a questa temperatura il liquido residuo assume la composizione eutettica e solidifica in accordo con la reazione eutettica. </w:t>
      </w:r>
    </w:p>
    <w:p w:rsidR="009745CD" w:rsidRPr="00B52C04" w:rsidRDefault="009745CD" w:rsidP="00E70C7E">
      <w:pPr>
        <w:pStyle w:val="Paragrafoelenco"/>
        <w:spacing w:after="0" w:line="240" w:lineRule="auto"/>
        <w:ind w:left="426"/>
        <w:jc w:val="both"/>
        <w:rPr>
          <w:rFonts w:ascii="Times New Roman" w:eastAsiaTheme="minorEastAsia" w:hAnsi="Times New Roman" w:cs="Times New Roman"/>
          <w:sz w:val="24"/>
          <w:szCs w:val="24"/>
        </w:rPr>
      </w:pPr>
    </w:p>
    <w:p w:rsidR="00477F69" w:rsidRPr="00B52C04" w:rsidRDefault="00477F69" w:rsidP="00E70C7E">
      <w:pPr>
        <w:pStyle w:val="Paragrafoelenco"/>
        <w:numPr>
          <w:ilvl w:val="0"/>
          <w:numId w:val="5"/>
        </w:numPr>
        <w:spacing w:after="0" w:line="240" w:lineRule="auto"/>
        <w:ind w:left="426"/>
        <w:jc w:val="both"/>
        <w:rPr>
          <w:rFonts w:ascii="Times New Roman" w:eastAsiaTheme="minorEastAsia" w:hAnsi="Times New Roman" w:cs="Times New Roman"/>
          <w:sz w:val="24"/>
          <w:szCs w:val="24"/>
        </w:rPr>
      </w:pPr>
      <w:r w:rsidRPr="00B52C04">
        <w:rPr>
          <w:rFonts w:ascii="Times New Roman" w:eastAsiaTheme="minorEastAsia" w:hAnsi="Times New Roman" w:cs="Times New Roman"/>
          <w:sz w:val="24"/>
          <w:szCs w:val="24"/>
        </w:rPr>
        <w:t>Le leghe di composizione alla destra del punto eutettico, entro l’isoterma eutettica (L</w:t>
      </w:r>
      <w:r w:rsidRPr="00B52C04">
        <w:rPr>
          <w:rFonts w:ascii="Times New Roman" w:eastAsiaTheme="minorEastAsia" w:hAnsi="Times New Roman" w:cs="Times New Roman"/>
          <w:sz w:val="24"/>
          <w:szCs w:val="24"/>
          <w:vertAlign w:val="subscript"/>
        </w:rPr>
        <w:t>4</w:t>
      </w:r>
      <w:r w:rsidRPr="00B52C04">
        <w:rPr>
          <w:rFonts w:ascii="Times New Roman" w:eastAsiaTheme="minorEastAsia" w:hAnsi="Times New Roman" w:cs="Times New Roman"/>
          <w:sz w:val="24"/>
          <w:szCs w:val="24"/>
        </w:rPr>
        <w:t xml:space="preserve">) dette leghe ipereutettiche, iniziano la solidificazione con separazione della soluzione solida primaria </w:t>
      </w:r>
      <w:r w:rsidRPr="00B52C04">
        <w:rPr>
          <w:rFonts w:ascii="Times New Roman" w:eastAsiaTheme="minorEastAsia" w:hAnsi="Times New Roman" w:cs="Times New Roman"/>
          <w:i/>
          <w:sz w:val="24"/>
          <w:szCs w:val="24"/>
        </w:rPr>
        <w:t>β</w:t>
      </w:r>
      <w:r w:rsidRPr="00B52C04">
        <w:rPr>
          <w:rFonts w:ascii="Times New Roman" w:eastAsiaTheme="minorEastAsia" w:hAnsi="Times New Roman" w:cs="Times New Roman"/>
          <w:sz w:val="24"/>
          <w:szCs w:val="24"/>
        </w:rPr>
        <w:t xml:space="preserve"> e la completano con la reazione eutettica.</w:t>
      </w:r>
      <w:r w:rsidR="006D0144" w:rsidRPr="00B52C04">
        <w:rPr>
          <w:rFonts w:ascii="Times New Roman" w:eastAsiaTheme="minorEastAsia" w:hAnsi="Times New Roman" w:cs="Times New Roman"/>
          <w:sz w:val="24"/>
          <w:szCs w:val="24"/>
        </w:rPr>
        <w:t xml:space="preserve"> Le due fasi </w:t>
      </w:r>
      <w:r w:rsidR="006D0144" w:rsidRPr="00B52C04">
        <w:rPr>
          <w:rFonts w:ascii="Times New Roman" w:eastAsiaTheme="minorEastAsia" w:hAnsi="Times New Roman" w:cs="Times New Roman"/>
          <w:i/>
          <w:sz w:val="24"/>
          <w:szCs w:val="24"/>
        </w:rPr>
        <w:t>α</w:t>
      </w:r>
      <w:r w:rsidR="006D0144" w:rsidRPr="00B52C04">
        <w:rPr>
          <w:rFonts w:ascii="Times New Roman" w:eastAsiaTheme="minorEastAsia" w:hAnsi="Times New Roman" w:cs="Times New Roman"/>
          <w:sz w:val="24"/>
          <w:szCs w:val="24"/>
        </w:rPr>
        <w:t xml:space="preserve"> e </w:t>
      </w:r>
      <w:r w:rsidR="006D0144" w:rsidRPr="00B52C04">
        <w:rPr>
          <w:rFonts w:ascii="Times New Roman" w:eastAsiaTheme="minorEastAsia" w:hAnsi="Times New Roman" w:cs="Times New Roman"/>
          <w:i/>
          <w:sz w:val="24"/>
          <w:szCs w:val="24"/>
        </w:rPr>
        <w:t>β</w:t>
      </w:r>
      <w:r w:rsidR="006D0144" w:rsidRPr="00B52C04">
        <w:rPr>
          <w:rFonts w:ascii="Times New Roman" w:eastAsiaTheme="minorEastAsia" w:hAnsi="Times New Roman" w:cs="Times New Roman"/>
          <w:sz w:val="24"/>
          <w:szCs w:val="24"/>
        </w:rPr>
        <w:t xml:space="preserve"> che si separano in condizioni di equilibrio alla temperatura eutettica, morfologicamente si presentano come un’unica fase costituita da una miscela intima di lamelle o particelle delle due fasi. </w:t>
      </w:r>
    </w:p>
    <w:p w:rsidR="00732F6C" w:rsidRPr="00B52C04" w:rsidRDefault="00732F6C" w:rsidP="00E70C7E">
      <w:pPr>
        <w:pStyle w:val="Paragrafoelenco"/>
        <w:spacing w:after="0" w:line="240" w:lineRule="auto"/>
        <w:rPr>
          <w:rFonts w:ascii="Times New Roman" w:eastAsiaTheme="minorEastAsia" w:hAnsi="Times New Roman" w:cs="Times New Roman"/>
          <w:sz w:val="24"/>
          <w:szCs w:val="24"/>
        </w:rPr>
      </w:pPr>
    </w:p>
    <w:p w:rsidR="006D0144" w:rsidRPr="00B52C04" w:rsidRDefault="00371826" w:rsidP="00E70C7E">
      <w:pPr>
        <w:spacing w:after="0" w:line="240" w:lineRule="auto"/>
        <w:jc w:val="both"/>
        <w:rPr>
          <w:rFonts w:ascii="Times New Roman" w:eastAsiaTheme="minorEastAsia" w:hAnsi="Times New Roman" w:cs="Times New Roman"/>
          <w:b/>
          <w:sz w:val="28"/>
          <w:szCs w:val="28"/>
        </w:rPr>
      </w:pPr>
      <w:r w:rsidRPr="00B52C04">
        <w:rPr>
          <w:rFonts w:ascii="Times New Roman" w:eastAsiaTheme="minorEastAsia" w:hAnsi="Times New Roman" w:cs="Times New Roman"/>
          <w:b/>
          <w:sz w:val="28"/>
          <w:szCs w:val="28"/>
        </w:rPr>
        <w:lastRenderedPageBreak/>
        <w:t>2.3</w:t>
      </w:r>
      <w:r w:rsidRPr="00B52C04">
        <w:rPr>
          <w:rFonts w:ascii="Times New Roman" w:eastAsiaTheme="minorEastAsia" w:hAnsi="Times New Roman" w:cs="Times New Roman"/>
          <w:b/>
          <w:sz w:val="28"/>
          <w:szCs w:val="28"/>
        </w:rPr>
        <w:tab/>
      </w:r>
      <w:r w:rsidR="006D0144" w:rsidRPr="00B52C04">
        <w:rPr>
          <w:rFonts w:ascii="Times New Roman" w:eastAsiaTheme="minorEastAsia" w:hAnsi="Times New Roman" w:cs="Times New Roman"/>
          <w:b/>
          <w:sz w:val="28"/>
          <w:szCs w:val="28"/>
        </w:rPr>
        <w:t>Sistemi peritettici</w:t>
      </w:r>
    </w:p>
    <w:p w:rsidR="009745CD" w:rsidRPr="00B52C04" w:rsidRDefault="009745CD" w:rsidP="00E70C7E">
      <w:pPr>
        <w:spacing w:after="0" w:line="240" w:lineRule="auto"/>
        <w:jc w:val="both"/>
        <w:rPr>
          <w:rFonts w:ascii="Times New Roman" w:eastAsiaTheme="minorEastAsia" w:hAnsi="Times New Roman" w:cs="Times New Roman"/>
          <w:b/>
          <w:sz w:val="24"/>
          <w:szCs w:val="24"/>
        </w:rPr>
      </w:pPr>
    </w:p>
    <w:p w:rsidR="00F916D6" w:rsidRPr="00B52C04" w:rsidRDefault="009A24AC" w:rsidP="00E70C7E">
      <w:pPr>
        <w:keepNext/>
        <w:spacing w:after="0" w:line="240" w:lineRule="auto"/>
        <w:jc w:val="center"/>
        <w:rPr>
          <w:rFonts w:ascii="Times New Roman" w:hAnsi="Times New Roman" w:cs="Times New Roman"/>
        </w:rPr>
      </w:pPr>
      <w:r w:rsidRPr="00B52C04">
        <w:rPr>
          <w:rFonts w:ascii="Times New Roman" w:eastAsiaTheme="minorEastAsia" w:hAnsi="Times New Roman" w:cs="Times New Roman"/>
          <w:b/>
          <w:noProof/>
          <w:sz w:val="24"/>
          <w:szCs w:val="24"/>
          <w:lang w:eastAsia="it-IT"/>
        </w:rPr>
        <w:drawing>
          <wp:inline distT="0" distB="0" distL="0" distR="0" wp14:anchorId="39376C25" wp14:editId="1E3CA853">
            <wp:extent cx="3060000" cy="2923200"/>
            <wp:effectExtent l="0" t="0" r="762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b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60000" cy="2923200"/>
                    </a:xfrm>
                    <a:prstGeom prst="rect">
                      <a:avLst/>
                    </a:prstGeom>
                  </pic:spPr>
                </pic:pic>
              </a:graphicData>
            </a:graphic>
          </wp:inline>
        </w:drawing>
      </w:r>
    </w:p>
    <w:p w:rsidR="009A24AC" w:rsidRPr="00B52C04" w:rsidRDefault="00F916D6" w:rsidP="00E70C7E">
      <w:pPr>
        <w:pStyle w:val="Didascalia"/>
        <w:spacing w:after="0"/>
        <w:jc w:val="center"/>
        <w:rPr>
          <w:rFonts w:ascii="Times New Roman" w:eastAsiaTheme="minorEastAsia" w:hAnsi="Times New Roman" w:cs="Times New Roman"/>
          <w:b w:val="0"/>
          <w:color w:val="auto"/>
          <w:sz w:val="24"/>
          <w:szCs w:val="24"/>
        </w:rPr>
      </w:pPr>
      <w:r w:rsidRPr="00B52C04">
        <w:rPr>
          <w:rFonts w:ascii="Times New Roman" w:hAnsi="Times New Roman" w:cs="Times New Roman"/>
          <w:color w:val="auto"/>
        </w:rPr>
        <w:t xml:space="preserve">Figura </w:t>
      </w:r>
      <w:r w:rsidR="00D83BD7" w:rsidRPr="00B52C04">
        <w:rPr>
          <w:rFonts w:ascii="Times New Roman" w:hAnsi="Times New Roman" w:cs="Times New Roman"/>
          <w:color w:val="auto"/>
        </w:rPr>
        <w:t>1</w:t>
      </w:r>
      <w:r w:rsidR="0010637A" w:rsidRPr="00B52C04">
        <w:rPr>
          <w:rFonts w:ascii="Times New Roman" w:hAnsi="Times New Roman" w:cs="Times New Roman"/>
          <w:color w:val="auto"/>
        </w:rPr>
        <w:t>4</w:t>
      </w:r>
      <w:r w:rsidR="00253A69" w:rsidRPr="00B52C04">
        <w:rPr>
          <w:rFonts w:ascii="Times New Roman" w:hAnsi="Times New Roman" w:cs="Times New Roman"/>
          <w:color w:val="auto"/>
        </w:rPr>
        <w:t>: sistema binario con trasformazione peritettica o diagramma di stato peritettico</w:t>
      </w:r>
    </w:p>
    <w:p w:rsidR="009745CD" w:rsidRPr="00B52C04" w:rsidRDefault="009745CD" w:rsidP="00E70C7E">
      <w:pPr>
        <w:spacing w:after="0" w:line="240" w:lineRule="auto"/>
        <w:jc w:val="both"/>
        <w:rPr>
          <w:rFonts w:ascii="Times New Roman" w:eastAsiaTheme="minorEastAsia" w:hAnsi="Times New Roman" w:cs="Times New Roman"/>
          <w:sz w:val="24"/>
          <w:szCs w:val="24"/>
        </w:rPr>
      </w:pPr>
    </w:p>
    <w:p w:rsidR="006D0144" w:rsidRPr="00B52C04" w:rsidRDefault="006D0144" w:rsidP="00E70C7E">
      <w:pPr>
        <w:spacing w:after="0" w:line="240" w:lineRule="auto"/>
        <w:jc w:val="both"/>
        <w:rPr>
          <w:rFonts w:ascii="Times New Roman" w:eastAsiaTheme="minorEastAsia" w:hAnsi="Times New Roman" w:cs="Times New Roman"/>
          <w:sz w:val="24"/>
          <w:szCs w:val="24"/>
        </w:rPr>
      </w:pPr>
      <w:r w:rsidRPr="00B52C04">
        <w:rPr>
          <w:rFonts w:ascii="Times New Roman" w:eastAsiaTheme="minorEastAsia" w:hAnsi="Times New Roman" w:cs="Times New Roman"/>
          <w:sz w:val="24"/>
          <w:szCs w:val="24"/>
        </w:rPr>
        <w:t>Si definisce come temperatura peritettica T</w:t>
      </w:r>
      <w:r w:rsidRPr="00B52C04">
        <w:rPr>
          <w:rFonts w:ascii="Times New Roman" w:eastAsiaTheme="minorEastAsia" w:hAnsi="Times New Roman" w:cs="Times New Roman"/>
          <w:sz w:val="24"/>
          <w:szCs w:val="24"/>
          <w:vertAlign w:val="subscript"/>
        </w:rPr>
        <w:t>P</w:t>
      </w:r>
      <w:r w:rsidRPr="00B52C04">
        <w:rPr>
          <w:rFonts w:ascii="Times New Roman" w:eastAsiaTheme="minorEastAsia" w:hAnsi="Times New Roman" w:cs="Times New Roman"/>
          <w:sz w:val="24"/>
          <w:szCs w:val="24"/>
        </w:rPr>
        <w:t xml:space="preserve"> la massima temperatura alla quale può esistere un</w:t>
      </w:r>
      <w:r w:rsidR="00402B02" w:rsidRPr="00B52C04">
        <w:rPr>
          <w:rFonts w:ascii="Times New Roman" w:eastAsiaTheme="minorEastAsia" w:hAnsi="Times New Roman" w:cs="Times New Roman"/>
          <w:sz w:val="24"/>
          <w:szCs w:val="24"/>
        </w:rPr>
        <w:t>a data fase solida β che fonde incongruente secondo la reazione:</w:t>
      </w:r>
    </w:p>
    <w:p w:rsidR="0017466F" w:rsidRPr="00B52C04" w:rsidRDefault="0017466F" w:rsidP="00E70C7E">
      <w:pPr>
        <w:spacing w:after="0" w:line="240" w:lineRule="auto"/>
        <w:jc w:val="both"/>
        <w:rPr>
          <w:rFonts w:ascii="Times New Roman" w:eastAsiaTheme="minorEastAsia" w:hAnsi="Times New Roman" w:cs="Times New Roman"/>
          <w:sz w:val="24"/>
          <w:szCs w:val="24"/>
        </w:rPr>
      </w:pPr>
    </w:p>
    <w:p w:rsidR="00402B02" w:rsidRPr="00B52C04" w:rsidRDefault="00402B02" w:rsidP="00E70C7E">
      <w:pPr>
        <w:spacing w:after="0" w:line="24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l+α↔β</m:t>
          </m:r>
        </m:oMath>
      </m:oMathPara>
    </w:p>
    <w:p w:rsidR="0017466F" w:rsidRPr="00B52C04" w:rsidRDefault="0017466F" w:rsidP="00E70C7E">
      <w:pPr>
        <w:spacing w:after="0" w:line="240" w:lineRule="auto"/>
        <w:jc w:val="both"/>
        <w:rPr>
          <w:rFonts w:ascii="Times New Roman" w:eastAsiaTheme="minorEastAsia" w:hAnsi="Times New Roman" w:cs="Times New Roman"/>
          <w:sz w:val="24"/>
          <w:szCs w:val="24"/>
        </w:rPr>
      </w:pPr>
    </w:p>
    <w:p w:rsidR="005618E0" w:rsidRPr="00B52C04" w:rsidRDefault="005618E0" w:rsidP="00E70C7E">
      <w:pPr>
        <w:spacing w:after="0" w:line="240" w:lineRule="auto"/>
        <w:jc w:val="both"/>
        <w:rPr>
          <w:rFonts w:ascii="Times New Roman" w:eastAsiaTheme="minorEastAsia" w:hAnsi="Times New Roman" w:cs="Times New Roman"/>
          <w:sz w:val="24"/>
          <w:szCs w:val="24"/>
        </w:rPr>
      </w:pPr>
      <w:r w:rsidRPr="00B52C04">
        <w:rPr>
          <w:rFonts w:ascii="Times New Roman" w:eastAsiaTheme="minorEastAsia" w:hAnsi="Times New Roman" w:cs="Times New Roman"/>
          <w:sz w:val="24"/>
          <w:szCs w:val="24"/>
        </w:rPr>
        <w:t>La trasformazione peritettica si può ipotizzare come derivante da una lacuna di miscibilità allo stato solido che si estende fino a</w:t>
      </w:r>
      <w:r w:rsidR="004A6C3E" w:rsidRPr="00B52C04">
        <w:rPr>
          <w:rFonts w:ascii="Times New Roman" w:eastAsiaTheme="minorEastAsia" w:hAnsi="Times New Roman" w:cs="Times New Roman"/>
          <w:sz w:val="24"/>
          <w:szCs w:val="24"/>
        </w:rPr>
        <w:t>lla</w:t>
      </w:r>
      <w:r w:rsidRPr="00B52C04">
        <w:rPr>
          <w:rFonts w:ascii="Times New Roman" w:eastAsiaTheme="minorEastAsia" w:hAnsi="Times New Roman" w:cs="Times New Roman"/>
          <w:sz w:val="24"/>
          <w:szCs w:val="24"/>
        </w:rPr>
        <w:t xml:space="preserve"> curva di solidus di un sistema isomorfo. Per la regola delle fasi anche la trasformazione peritettica avviene a temperatura costante.</w:t>
      </w:r>
      <w:r w:rsidR="008E6D2E" w:rsidRPr="00B52C04">
        <w:rPr>
          <w:rFonts w:ascii="Times New Roman" w:eastAsiaTheme="minorEastAsia" w:hAnsi="Times New Roman" w:cs="Times New Roman"/>
          <w:sz w:val="24"/>
          <w:szCs w:val="24"/>
        </w:rPr>
        <w:t xml:space="preserve"> </w:t>
      </w:r>
      <w:r w:rsidRPr="00B52C04">
        <w:rPr>
          <w:rFonts w:ascii="Times New Roman" w:eastAsiaTheme="minorEastAsia" w:hAnsi="Times New Roman" w:cs="Times New Roman"/>
          <w:sz w:val="24"/>
          <w:szCs w:val="24"/>
        </w:rPr>
        <w:t xml:space="preserve">Le leghe le cui composizioni si trovano entro i limiti dell’isoterma peritettica, solidificano nei modi seguenti: </w:t>
      </w:r>
    </w:p>
    <w:p w:rsidR="00240239" w:rsidRPr="00B52C04" w:rsidRDefault="00240239" w:rsidP="00E70C7E">
      <w:pPr>
        <w:spacing w:after="0" w:line="240" w:lineRule="auto"/>
        <w:jc w:val="both"/>
        <w:rPr>
          <w:rFonts w:ascii="Times New Roman" w:eastAsiaTheme="minorEastAsia" w:hAnsi="Times New Roman" w:cs="Times New Roman"/>
          <w:sz w:val="24"/>
          <w:szCs w:val="24"/>
        </w:rPr>
      </w:pPr>
    </w:p>
    <w:p w:rsidR="005618E0" w:rsidRPr="00B52C04" w:rsidRDefault="002F5A39" w:rsidP="00E70C7E">
      <w:pPr>
        <w:pStyle w:val="Paragrafoelenco"/>
        <w:numPr>
          <w:ilvl w:val="0"/>
          <w:numId w:val="4"/>
        </w:numPr>
        <w:spacing w:after="0" w:line="240" w:lineRule="auto"/>
        <w:ind w:left="426"/>
        <w:jc w:val="both"/>
        <w:rPr>
          <w:rFonts w:ascii="Times New Roman" w:eastAsiaTheme="minorEastAsia" w:hAnsi="Times New Roman" w:cs="Times New Roman"/>
          <w:sz w:val="24"/>
          <w:szCs w:val="24"/>
        </w:rPr>
      </w:pPr>
      <w:r w:rsidRPr="00B52C04">
        <w:rPr>
          <w:rFonts w:ascii="Times New Roman" w:eastAsiaTheme="minorEastAsia" w:hAnsi="Times New Roman" w:cs="Times New Roman"/>
          <w:sz w:val="24"/>
          <w:szCs w:val="24"/>
        </w:rPr>
        <w:t>Nel caso di leghe la cui composizione è alla sinistra del punto peritettico, come la lega L</w:t>
      </w:r>
      <w:r w:rsidRPr="00B52C04">
        <w:rPr>
          <w:rFonts w:ascii="Times New Roman" w:eastAsiaTheme="minorEastAsia" w:hAnsi="Times New Roman" w:cs="Times New Roman"/>
          <w:sz w:val="24"/>
          <w:szCs w:val="24"/>
          <w:vertAlign w:val="subscript"/>
        </w:rPr>
        <w:t>1</w:t>
      </w:r>
      <w:r w:rsidRPr="00B52C04">
        <w:rPr>
          <w:rFonts w:ascii="Times New Roman" w:eastAsiaTheme="minorEastAsia" w:hAnsi="Times New Roman" w:cs="Times New Roman"/>
          <w:sz w:val="24"/>
          <w:szCs w:val="24"/>
        </w:rPr>
        <w:t xml:space="preserve"> , la solidificazione inizia con la separazione di α primario, fino al raggiungimento della temperatura peritettica; a questa temperatura il liquido residuo e la fase </w:t>
      </w:r>
      <w:r w:rsidRPr="00B52C04">
        <w:rPr>
          <w:rFonts w:ascii="Times New Roman" w:eastAsiaTheme="minorEastAsia" w:hAnsi="Times New Roman" w:cs="Times New Roman"/>
          <w:i/>
          <w:sz w:val="24"/>
          <w:szCs w:val="24"/>
        </w:rPr>
        <w:t>α</w:t>
      </w:r>
      <w:r w:rsidRPr="00B52C04">
        <w:rPr>
          <w:rFonts w:ascii="Times New Roman" w:eastAsiaTheme="minorEastAsia" w:hAnsi="Times New Roman" w:cs="Times New Roman"/>
          <w:sz w:val="24"/>
          <w:szCs w:val="24"/>
        </w:rPr>
        <w:t xml:space="preserve"> primaria, le cui composizioni corrispondono alle due estremità dell’isoterma peritettica, reagiscono a temperatura costante per dare la fase </w:t>
      </w:r>
      <w:r w:rsidRPr="00B52C04">
        <w:rPr>
          <w:rFonts w:ascii="Times New Roman" w:eastAsiaTheme="minorEastAsia" w:hAnsi="Times New Roman" w:cs="Times New Roman"/>
          <w:i/>
          <w:sz w:val="24"/>
          <w:szCs w:val="24"/>
        </w:rPr>
        <w:t>β</w:t>
      </w:r>
      <w:r w:rsidRPr="00B52C04">
        <w:rPr>
          <w:rFonts w:ascii="Times New Roman" w:eastAsiaTheme="minorEastAsia" w:hAnsi="Times New Roman" w:cs="Times New Roman"/>
          <w:sz w:val="24"/>
          <w:szCs w:val="24"/>
        </w:rPr>
        <w:t xml:space="preserve"> di composizione uguale a quella peritettica P. La quantità di </w:t>
      </w:r>
      <w:r w:rsidRPr="00B52C04">
        <w:rPr>
          <w:rFonts w:ascii="Times New Roman" w:eastAsiaTheme="minorEastAsia" w:hAnsi="Times New Roman" w:cs="Times New Roman"/>
          <w:i/>
          <w:sz w:val="24"/>
          <w:szCs w:val="24"/>
        </w:rPr>
        <w:t>α</w:t>
      </w:r>
      <w:r w:rsidRPr="00B52C04">
        <w:rPr>
          <w:rFonts w:ascii="Times New Roman" w:eastAsiaTheme="minorEastAsia" w:hAnsi="Times New Roman" w:cs="Times New Roman"/>
          <w:sz w:val="24"/>
          <w:szCs w:val="24"/>
        </w:rPr>
        <w:t xml:space="preserve"> primario che si è formata è in eccesso rispetto a quella di </w:t>
      </w:r>
      <w:r w:rsidRPr="00B52C04">
        <w:rPr>
          <w:rFonts w:ascii="Times New Roman" w:eastAsiaTheme="minorEastAsia" w:hAnsi="Times New Roman" w:cs="Times New Roman"/>
          <w:i/>
          <w:sz w:val="24"/>
          <w:szCs w:val="24"/>
        </w:rPr>
        <w:t>l</w:t>
      </w:r>
      <w:r w:rsidRPr="00B52C04">
        <w:rPr>
          <w:rFonts w:ascii="Times New Roman" w:eastAsiaTheme="minorEastAsia" w:hAnsi="Times New Roman" w:cs="Times New Roman"/>
          <w:sz w:val="24"/>
          <w:szCs w:val="24"/>
        </w:rPr>
        <w:t xml:space="preserve">, quindi la reazione termina in seguito al consumo di tutto il liquido e, a temperatura ambiente, la lega è costituita dalla fase </w:t>
      </w:r>
      <w:r w:rsidRPr="00B52C04">
        <w:rPr>
          <w:rFonts w:ascii="Times New Roman" w:eastAsiaTheme="minorEastAsia" w:hAnsi="Times New Roman" w:cs="Times New Roman"/>
          <w:i/>
          <w:sz w:val="24"/>
          <w:szCs w:val="24"/>
        </w:rPr>
        <w:t>α</w:t>
      </w:r>
      <w:r w:rsidRPr="00B52C04">
        <w:rPr>
          <w:rFonts w:ascii="Times New Roman" w:eastAsiaTheme="minorEastAsia" w:hAnsi="Times New Roman" w:cs="Times New Roman"/>
          <w:sz w:val="24"/>
          <w:szCs w:val="24"/>
        </w:rPr>
        <w:t xml:space="preserve"> primaria residua e da quella </w:t>
      </w:r>
      <w:r w:rsidRPr="00B52C04">
        <w:rPr>
          <w:rFonts w:ascii="Times New Roman" w:eastAsiaTheme="minorEastAsia" w:hAnsi="Times New Roman" w:cs="Times New Roman"/>
          <w:i/>
          <w:sz w:val="24"/>
          <w:szCs w:val="24"/>
        </w:rPr>
        <w:t>β</w:t>
      </w:r>
      <w:r w:rsidRPr="00B52C04">
        <w:rPr>
          <w:rFonts w:ascii="Times New Roman" w:eastAsiaTheme="minorEastAsia" w:hAnsi="Times New Roman" w:cs="Times New Roman"/>
          <w:sz w:val="24"/>
          <w:szCs w:val="24"/>
        </w:rPr>
        <w:t xml:space="preserve"> formatasi nel corso della reazione peritettica;</w:t>
      </w:r>
    </w:p>
    <w:p w:rsidR="00240239" w:rsidRPr="00B52C04" w:rsidRDefault="00240239" w:rsidP="00E70C7E">
      <w:pPr>
        <w:pStyle w:val="Paragrafoelenco"/>
        <w:spacing w:after="0" w:line="240" w:lineRule="auto"/>
        <w:ind w:left="426"/>
        <w:jc w:val="both"/>
        <w:rPr>
          <w:rFonts w:ascii="Times New Roman" w:eastAsiaTheme="minorEastAsia" w:hAnsi="Times New Roman" w:cs="Times New Roman"/>
          <w:sz w:val="24"/>
          <w:szCs w:val="24"/>
        </w:rPr>
      </w:pPr>
    </w:p>
    <w:p w:rsidR="002F5A39" w:rsidRPr="00B52C04" w:rsidRDefault="002F5A39" w:rsidP="00E70C7E">
      <w:pPr>
        <w:pStyle w:val="Paragrafoelenco"/>
        <w:numPr>
          <w:ilvl w:val="0"/>
          <w:numId w:val="4"/>
        </w:numPr>
        <w:spacing w:after="0" w:line="240" w:lineRule="auto"/>
        <w:ind w:left="426"/>
        <w:jc w:val="both"/>
        <w:rPr>
          <w:rFonts w:ascii="Times New Roman" w:eastAsiaTheme="minorEastAsia" w:hAnsi="Times New Roman" w:cs="Times New Roman"/>
          <w:sz w:val="24"/>
          <w:szCs w:val="24"/>
        </w:rPr>
      </w:pPr>
      <w:r w:rsidRPr="00B52C04">
        <w:rPr>
          <w:rFonts w:ascii="Times New Roman" w:eastAsiaTheme="minorEastAsia" w:hAnsi="Times New Roman" w:cs="Times New Roman"/>
          <w:sz w:val="24"/>
          <w:szCs w:val="24"/>
        </w:rPr>
        <w:t>Nel caso della lega L</w:t>
      </w:r>
      <w:r w:rsidRPr="00B52C04">
        <w:rPr>
          <w:rFonts w:ascii="Times New Roman" w:eastAsiaTheme="minorEastAsia" w:hAnsi="Times New Roman" w:cs="Times New Roman"/>
          <w:sz w:val="24"/>
          <w:szCs w:val="24"/>
          <w:vertAlign w:val="subscript"/>
        </w:rPr>
        <w:t>2</w:t>
      </w:r>
      <w:r w:rsidRPr="00B52C04">
        <w:rPr>
          <w:rFonts w:ascii="Times New Roman" w:eastAsiaTheme="minorEastAsia" w:hAnsi="Times New Roman" w:cs="Times New Roman"/>
          <w:sz w:val="24"/>
          <w:szCs w:val="24"/>
        </w:rPr>
        <w:t xml:space="preserve"> di composizione peritettica, la solidificazione inizia con separazione di </w:t>
      </w:r>
      <w:r w:rsidRPr="00B52C04">
        <w:rPr>
          <w:rFonts w:ascii="Times New Roman" w:eastAsiaTheme="minorEastAsia" w:hAnsi="Times New Roman" w:cs="Times New Roman"/>
          <w:i/>
          <w:sz w:val="24"/>
          <w:szCs w:val="24"/>
        </w:rPr>
        <w:t>α</w:t>
      </w:r>
      <w:r w:rsidRPr="00B52C04">
        <w:rPr>
          <w:rFonts w:ascii="Times New Roman" w:eastAsiaTheme="minorEastAsia" w:hAnsi="Times New Roman" w:cs="Times New Roman"/>
          <w:sz w:val="24"/>
          <w:szCs w:val="24"/>
        </w:rPr>
        <w:t>; il liquido residuo</w:t>
      </w:r>
      <w:r w:rsidR="004A6C3E" w:rsidRPr="00B52C04">
        <w:rPr>
          <w:rFonts w:ascii="Times New Roman" w:eastAsiaTheme="minorEastAsia" w:hAnsi="Times New Roman" w:cs="Times New Roman"/>
          <w:sz w:val="24"/>
          <w:szCs w:val="24"/>
        </w:rPr>
        <w:t xml:space="preserve"> alla temperatura peritettica </w:t>
      </w:r>
      <w:r w:rsidRPr="00B52C04">
        <w:rPr>
          <w:rFonts w:ascii="Times New Roman" w:eastAsiaTheme="minorEastAsia" w:hAnsi="Times New Roman" w:cs="Times New Roman"/>
          <w:sz w:val="24"/>
          <w:szCs w:val="24"/>
        </w:rPr>
        <w:t xml:space="preserve">è equivalente alla quantità di α separatasi in precedenza, per cui la reazione peritettica si completa per scomparsa contemporanea di </w:t>
      </w:r>
      <w:r w:rsidRPr="00B52C04">
        <w:rPr>
          <w:rFonts w:ascii="Times New Roman" w:eastAsiaTheme="minorEastAsia" w:hAnsi="Times New Roman" w:cs="Times New Roman"/>
          <w:i/>
          <w:sz w:val="24"/>
          <w:szCs w:val="24"/>
        </w:rPr>
        <w:t>l</w:t>
      </w:r>
      <w:r w:rsidRPr="00B52C04">
        <w:rPr>
          <w:rFonts w:ascii="Times New Roman" w:eastAsiaTheme="minorEastAsia" w:hAnsi="Times New Roman" w:cs="Times New Roman"/>
          <w:sz w:val="24"/>
          <w:szCs w:val="24"/>
        </w:rPr>
        <w:t xml:space="preserve"> e di </w:t>
      </w:r>
      <w:r w:rsidRPr="00B52C04">
        <w:rPr>
          <w:rFonts w:ascii="Times New Roman" w:eastAsiaTheme="minorEastAsia" w:hAnsi="Times New Roman" w:cs="Times New Roman"/>
          <w:i/>
          <w:sz w:val="24"/>
          <w:szCs w:val="24"/>
        </w:rPr>
        <w:t>α</w:t>
      </w:r>
      <w:r w:rsidRPr="00B52C04">
        <w:rPr>
          <w:rFonts w:ascii="Times New Roman" w:eastAsiaTheme="minorEastAsia" w:hAnsi="Times New Roman" w:cs="Times New Roman"/>
          <w:sz w:val="24"/>
          <w:szCs w:val="24"/>
        </w:rPr>
        <w:t xml:space="preserve"> e l’unica fase presente è quella</w:t>
      </w:r>
      <w:r w:rsidR="00CD7E98" w:rsidRPr="00B52C04">
        <w:rPr>
          <w:rFonts w:ascii="Times New Roman" w:eastAsiaTheme="minorEastAsia" w:hAnsi="Times New Roman" w:cs="Times New Roman"/>
          <w:sz w:val="24"/>
          <w:szCs w:val="24"/>
        </w:rPr>
        <w:t xml:space="preserve"> </w:t>
      </w:r>
      <w:r w:rsidR="00CD7E98" w:rsidRPr="00B52C04">
        <w:rPr>
          <w:rFonts w:ascii="Times New Roman" w:eastAsiaTheme="minorEastAsia" w:hAnsi="Times New Roman" w:cs="Times New Roman"/>
          <w:i/>
          <w:sz w:val="24"/>
          <w:szCs w:val="24"/>
        </w:rPr>
        <w:t>β</w:t>
      </w:r>
      <w:r w:rsidR="00CD7E98" w:rsidRPr="00B52C04">
        <w:rPr>
          <w:rFonts w:ascii="Times New Roman" w:eastAsiaTheme="minorEastAsia" w:hAnsi="Times New Roman" w:cs="Times New Roman"/>
          <w:sz w:val="24"/>
          <w:szCs w:val="24"/>
        </w:rPr>
        <w:t xml:space="preserve"> peritettica. Al diminuire della temperatura, la solubilità di B in A diminuisce e dalla soluzione solida </w:t>
      </w:r>
      <w:r w:rsidR="001D6405" w:rsidRPr="00B52C04">
        <w:rPr>
          <w:rFonts w:ascii="Times New Roman" w:eastAsiaTheme="minorEastAsia" w:hAnsi="Times New Roman" w:cs="Times New Roman"/>
          <w:i/>
          <w:sz w:val="24"/>
          <w:szCs w:val="24"/>
        </w:rPr>
        <w:t>β</w:t>
      </w:r>
      <w:r w:rsidR="001D6405" w:rsidRPr="00B52C04">
        <w:rPr>
          <w:rFonts w:ascii="Times New Roman" w:eastAsiaTheme="minorEastAsia" w:hAnsi="Times New Roman" w:cs="Times New Roman"/>
          <w:sz w:val="24"/>
          <w:szCs w:val="24"/>
        </w:rPr>
        <w:t xml:space="preserve"> si separa altra soluzione solida </w:t>
      </w:r>
      <w:r w:rsidR="001D6405" w:rsidRPr="00B52C04">
        <w:rPr>
          <w:rFonts w:ascii="Times New Roman" w:eastAsiaTheme="minorEastAsia" w:hAnsi="Times New Roman" w:cs="Times New Roman"/>
          <w:i/>
          <w:sz w:val="24"/>
          <w:szCs w:val="24"/>
        </w:rPr>
        <w:t>α</w:t>
      </w:r>
      <w:r w:rsidR="001D6405" w:rsidRPr="00B52C04">
        <w:rPr>
          <w:rFonts w:ascii="Times New Roman" w:eastAsiaTheme="minorEastAsia" w:hAnsi="Times New Roman" w:cs="Times New Roman"/>
          <w:sz w:val="24"/>
          <w:szCs w:val="24"/>
        </w:rPr>
        <w:t>;</w:t>
      </w:r>
    </w:p>
    <w:p w:rsidR="00240239" w:rsidRPr="00B52C04" w:rsidRDefault="00240239" w:rsidP="00E70C7E">
      <w:pPr>
        <w:spacing w:after="0" w:line="240" w:lineRule="auto"/>
        <w:jc w:val="both"/>
        <w:rPr>
          <w:rFonts w:ascii="Times New Roman" w:eastAsiaTheme="minorEastAsia" w:hAnsi="Times New Roman" w:cs="Times New Roman"/>
          <w:sz w:val="24"/>
          <w:szCs w:val="24"/>
        </w:rPr>
      </w:pPr>
    </w:p>
    <w:p w:rsidR="001D6405" w:rsidRPr="00B52C04" w:rsidRDefault="001D6405" w:rsidP="00E70C7E">
      <w:pPr>
        <w:pStyle w:val="Paragrafoelenco"/>
        <w:numPr>
          <w:ilvl w:val="0"/>
          <w:numId w:val="4"/>
        </w:numPr>
        <w:spacing w:after="0" w:line="240" w:lineRule="auto"/>
        <w:ind w:left="426"/>
        <w:jc w:val="both"/>
        <w:rPr>
          <w:rFonts w:ascii="Times New Roman" w:eastAsiaTheme="minorEastAsia" w:hAnsi="Times New Roman" w:cs="Times New Roman"/>
          <w:sz w:val="24"/>
          <w:szCs w:val="24"/>
        </w:rPr>
      </w:pPr>
      <w:r w:rsidRPr="00B52C04">
        <w:rPr>
          <w:rFonts w:ascii="Times New Roman" w:eastAsiaTheme="minorEastAsia" w:hAnsi="Times New Roman" w:cs="Times New Roman"/>
          <w:sz w:val="24"/>
          <w:szCs w:val="24"/>
        </w:rPr>
        <w:t>Per leghe di composizione alla destra del punto peritettico, come la lega L</w:t>
      </w:r>
      <w:r w:rsidRPr="00B52C04">
        <w:rPr>
          <w:rFonts w:ascii="Times New Roman" w:eastAsiaTheme="minorEastAsia" w:hAnsi="Times New Roman" w:cs="Times New Roman"/>
          <w:sz w:val="24"/>
          <w:szCs w:val="24"/>
          <w:vertAlign w:val="subscript"/>
        </w:rPr>
        <w:t>3</w:t>
      </w:r>
      <w:r w:rsidRPr="00B52C04">
        <w:rPr>
          <w:rFonts w:ascii="Times New Roman" w:eastAsiaTheme="minorEastAsia" w:hAnsi="Times New Roman" w:cs="Times New Roman"/>
          <w:sz w:val="24"/>
          <w:szCs w:val="24"/>
        </w:rPr>
        <w:t xml:space="preserve"> , la quantità di α che si separa prima del raggiungimento della temperatura peritettica è inferiore alla quantità di liquido disponibile per la trasformazione stessa. Questa reazione pertanto termina quando si è consumata tutta la fase </w:t>
      </w:r>
      <w:r w:rsidRPr="00B52C04">
        <w:rPr>
          <w:rFonts w:ascii="Times New Roman" w:eastAsiaTheme="minorEastAsia" w:hAnsi="Times New Roman" w:cs="Times New Roman"/>
          <w:i/>
          <w:sz w:val="24"/>
          <w:szCs w:val="24"/>
        </w:rPr>
        <w:t>α</w:t>
      </w:r>
      <w:r w:rsidRPr="00B52C04">
        <w:rPr>
          <w:rFonts w:ascii="Times New Roman" w:eastAsiaTheme="minorEastAsia" w:hAnsi="Times New Roman" w:cs="Times New Roman"/>
          <w:sz w:val="24"/>
          <w:szCs w:val="24"/>
        </w:rPr>
        <w:t xml:space="preserve">, mentre la solidificazione si completa con la separazione di altra fase </w:t>
      </w:r>
      <w:r w:rsidRPr="00B52C04">
        <w:rPr>
          <w:rFonts w:ascii="Times New Roman" w:eastAsiaTheme="minorEastAsia" w:hAnsi="Times New Roman" w:cs="Times New Roman"/>
          <w:i/>
          <w:sz w:val="24"/>
          <w:szCs w:val="24"/>
        </w:rPr>
        <w:t>β</w:t>
      </w:r>
      <w:r w:rsidRPr="00B52C04">
        <w:rPr>
          <w:rFonts w:ascii="Times New Roman" w:eastAsiaTheme="minorEastAsia" w:hAnsi="Times New Roman" w:cs="Times New Roman"/>
          <w:sz w:val="24"/>
          <w:szCs w:val="24"/>
        </w:rPr>
        <w:t xml:space="preserve"> dal liquido residuo.</w:t>
      </w:r>
    </w:p>
    <w:p w:rsidR="00F338F0" w:rsidRPr="00B52C04" w:rsidRDefault="00371826" w:rsidP="00E70C7E">
      <w:pPr>
        <w:spacing w:after="0" w:line="240" w:lineRule="auto"/>
        <w:ind w:left="708" w:hanging="708"/>
        <w:jc w:val="both"/>
        <w:rPr>
          <w:rFonts w:ascii="Times New Roman" w:hAnsi="Times New Roman" w:cs="Times New Roman"/>
          <w:b/>
          <w:sz w:val="28"/>
          <w:szCs w:val="28"/>
          <w:shd w:val="clear" w:color="auto" w:fill="FFFFFF"/>
        </w:rPr>
      </w:pPr>
      <w:r w:rsidRPr="00B52C04">
        <w:rPr>
          <w:rFonts w:ascii="Times New Roman" w:hAnsi="Times New Roman" w:cs="Times New Roman"/>
          <w:b/>
          <w:sz w:val="28"/>
          <w:szCs w:val="28"/>
          <w:shd w:val="clear" w:color="auto" w:fill="FFFFFF"/>
        </w:rPr>
        <w:lastRenderedPageBreak/>
        <w:t>2.4</w:t>
      </w:r>
      <w:r w:rsidRPr="00B52C04">
        <w:rPr>
          <w:rFonts w:ascii="Times New Roman" w:hAnsi="Times New Roman" w:cs="Times New Roman"/>
          <w:b/>
          <w:sz w:val="28"/>
          <w:szCs w:val="28"/>
          <w:shd w:val="clear" w:color="auto" w:fill="FFFFFF"/>
        </w:rPr>
        <w:tab/>
      </w:r>
      <w:r w:rsidR="00B14A4D" w:rsidRPr="00B52C04">
        <w:rPr>
          <w:rFonts w:ascii="Times New Roman" w:hAnsi="Times New Roman" w:cs="Times New Roman"/>
          <w:b/>
          <w:sz w:val="28"/>
          <w:szCs w:val="28"/>
          <w:shd w:val="clear" w:color="auto" w:fill="FFFFFF"/>
        </w:rPr>
        <w:t>Le nuove metodologie di indagine: la radiazione di sincrotrone nella visualizzazione della solidificazione</w:t>
      </w:r>
    </w:p>
    <w:p w:rsidR="00240239" w:rsidRPr="00B52C04" w:rsidRDefault="00240239" w:rsidP="00E70C7E">
      <w:pPr>
        <w:spacing w:after="0" w:line="240" w:lineRule="auto"/>
        <w:ind w:left="708" w:hanging="708"/>
        <w:jc w:val="both"/>
        <w:rPr>
          <w:rFonts w:ascii="Times New Roman" w:hAnsi="Times New Roman" w:cs="Times New Roman"/>
          <w:b/>
          <w:sz w:val="24"/>
          <w:szCs w:val="24"/>
          <w:shd w:val="clear" w:color="auto" w:fill="FFFFFF"/>
        </w:rPr>
      </w:pPr>
    </w:p>
    <w:p w:rsidR="001A75E2" w:rsidRPr="00B52C04" w:rsidRDefault="00B07606"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M</w:t>
      </w:r>
      <w:r w:rsidR="00F338F0" w:rsidRPr="00B52C04">
        <w:rPr>
          <w:rFonts w:ascii="Times New Roman" w:hAnsi="Times New Roman" w:cs="Times New Roman"/>
          <w:sz w:val="24"/>
          <w:szCs w:val="24"/>
        </w:rPr>
        <w:t xml:space="preserve">ediante </w:t>
      </w:r>
      <w:r w:rsidRPr="00B52C04">
        <w:rPr>
          <w:rFonts w:ascii="Times New Roman" w:hAnsi="Times New Roman" w:cs="Times New Roman"/>
          <w:sz w:val="24"/>
          <w:szCs w:val="24"/>
        </w:rPr>
        <w:t>l’utilizz</w:t>
      </w:r>
      <w:r w:rsidR="001A75E2" w:rsidRPr="00B52C04">
        <w:rPr>
          <w:rFonts w:ascii="Times New Roman" w:hAnsi="Times New Roman" w:cs="Times New Roman"/>
          <w:sz w:val="24"/>
          <w:szCs w:val="24"/>
        </w:rPr>
        <w:t>o di</w:t>
      </w:r>
      <w:r w:rsidRPr="00B52C04">
        <w:rPr>
          <w:rFonts w:ascii="Times New Roman" w:hAnsi="Times New Roman" w:cs="Times New Roman"/>
          <w:sz w:val="24"/>
          <w:szCs w:val="24"/>
        </w:rPr>
        <w:t xml:space="preserve"> </w:t>
      </w:r>
      <w:r w:rsidR="001A75E2" w:rsidRPr="00B52C04">
        <w:rPr>
          <w:rFonts w:ascii="Times New Roman" w:hAnsi="Times New Roman" w:cs="Times New Roman"/>
          <w:sz w:val="24"/>
          <w:szCs w:val="24"/>
        </w:rPr>
        <w:t>radiografie</w:t>
      </w:r>
      <w:r w:rsidR="00F338F0" w:rsidRPr="00B52C04">
        <w:rPr>
          <w:rFonts w:ascii="Times New Roman" w:hAnsi="Times New Roman" w:cs="Times New Roman"/>
          <w:sz w:val="24"/>
          <w:szCs w:val="24"/>
        </w:rPr>
        <w:t xml:space="preserve"> </w:t>
      </w:r>
      <w:r w:rsidR="001A75E2" w:rsidRPr="00B52C04">
        <w:rPr>
          <w:rFonts w:ascii="Times New Roman" w:hAnsi="Times New Roman" w:cs="Times New Roman"/>
          <w:sz w:val="24"/>
          <w:szCs w:val="24"/>
        </w:rPr>
        <w:t xml:space="preserve">con sincrotrone ai raggi X, </w:t>
      </w:r>
      <w:r w:rsidR="00F338F0" w:rsidRPr="00B52C04">
        <w:rPr>
          <w:rFonts w:ascii="Times New Roman" w:hAnsi="Times New Roman" w:cs="Times New Roman"/>
          <w:sz w:val="24"/>
          <w:szCs w:val="24"/>
        </w:rPr>
        <w:t>combina</w:t>
      </w:r>
      <w:r w:rsidR="001A75E2" w:rsidRPr="00B52C04">
        <w:rPr>
          <w:rFonts w:ascii="Times New Roman" w:hAnsi="Times New Roman" w:cs="Times New Roman"/>
          <w:sz w:val="24"/>
          <w:szCs w:val="24"/>
        </w:rPr>
        <w:t>te ad</w:t>
      </w:r>
      <w:r w:rsidR="00F338F0" w:rsidRPr="00B52C04">
        <w:rPr>
          <w:rFonts w:ascii="Times New Roman" w:hAnsi="Times New Roman" w:cs="Times New Roman"/>
          <w:sz w:val="24"/>
          <w:szCs w:val="24"/>
        </w:rPr>
        <w:t xml:space="preserve"> un filtro anti-rumorosità ed una telecamera a ripresa rapida</w:t>
      </w:r>
      <w:r w:rsidRPr="00B52C04">
        <w:rPr>
          <w:rFonts w:ascii="Times New Roman" w:hAnsi="Times New Roman" w:cs="Times New Roman"/>
          <w:sz w:val="24"/>
          <w:szCs w:val="24"/>
        </w:rPr>
        <w:t xml:space="preserve"> è stato studiato il processo di solidificazione direzionale di lamine sottili in lega</w:t>
      </w:r>
      <w:r w:rsidR="001A75E2" w:rsidRPr="00B52C04">
        <w:rPr>
          <w:rFonts w:ascii="Times New Roman" w:hAnsi="Times New Roman" w:cs="Times New Roman"/>
          <w:sz w:val="24"/>
          <w:szCs w:val="24"/>
        </w:rPr>
        <w:t>. Una risoluzione spaziale di 1.5 µm e tempor</w:t>
      </w:r>
      <w:r w:rsidR="00F338F0" w:rsidRPr="00B52C04">
        <w:rPr>
          <w:rFonts w:ascii="Times New Roman" w:hAnsi="Times New Roman" w:cs="Times New Roman"/>
          <w:sz w:val="24"/>
          <w:szCs w:val="24"/>
        </w:rPr>
        <w:t>ale d</w:t>
      </w:r>
      <w:r w:rsidR="0003509E" w:rsidRPr="00B52C04">
        <w:rPr>
          <w:rFonts w:ascii="Times New Roman" w:hAnsi="Times New Roman" w:cs="Times New Roman"/>
          <w:sz w:val="24"/>
          <w:szCs w:val="24"/>
        </w:rPr>
        <w:t>i circa 0</w:t>
      </w:r>
      <w:r w:rsidR="001A75E2" w:rsidRPr="00B52C04">
        <w:rPr>
          <w:rFonts w:ascii="Times New Roman" w:hAnsi="Times New Roman" w:cs="Times New Roman"/>
          <w:sz w:val="24"/>
          <w:szCs w:val="24"/>
        </w:rPr>
        <w:t>.</w:t>
      </w:r>
      <w:r w:rsidR="0003509E" w:rsidRPr="00B52C04">
        <w:rPr>
          <w:rFonts w:ascii="Times New Roman" w:hAnsi="Times New Roman" w:cs="Times New Roman"/>
          <w:sz w:val="24"/>
          <w:szCs w:val="24"/>
        </w:rPr>
        <w:t>15 s</w:t>
      </w:r>
      <w:r w:rsidR="001A75E2" w:rsidRPr="00B52C04">
        <w:rPr>
          <w:rFonts w:ascii="Times New Roman" w:hAnsi="Times New Roman" w:cs="Times New Roman"/>
          <w:sz w:val="24"/>
          <w:szCs w:val="24"/>
        </w:rPr>
        <w:t>,</w:t>
      </w:r>
      <w:r w:rsidR="0003509E" w:rsidRPr="00B52C04">
        <w:rPr>
          <w:rFonts w:ascii="Times New Roman" w:hAnsi="Times New Roman" w:cs="Times New Roman"/>
          <w:sz w:val="24"/>
          <w:szCs w:val="24"/>
        </w:rPr>
        <w:t xml:space="preserve"> hanno permesso di</w:t>
      </w:r>
      <w:r w:rsidR="00F338F0" w:rsidRPr="00B52C04">
        <w:rPr>
          <w:rFonts w:ascii="Times New Roman" w:hAnsi="Times New Roman" w:cs="Times New Roman"/>
          <w:sz w:val="24"/>
          <w:szCs w:val="24"/>
        </w:rPr>
        <w:t xml:space="preserve"> acquisire l'evoluzione microstrutturale</w:t>
      </w:r>
      <w:r w:rsidR="00E70C7E" w:rsidRPr="00B52C04">
        <w:rPr>
          <w:rFonts w:ascii="Times New Roman" w:hAnsi="Times New Roman" w:cs="Times New Roman"/>
          <w:sz w:val="24"/>
          <w:szCs w:val="24"/>
        </w:rPr>
        <w:t>,</w:t>
      </w:r>
      <w:r w:rsidR="00F338F0" w:rsidRPr="00B52C04">
        <w:rPr>
          <w:rFonts w:ascii="Times New Roman" w:hAnsi="Times New Roman" w:cs="Times New Roman"/>
          <w:sz w:val="24"/>
          <w:szCs w:val="24"/>
        </w:rPr>
        <w:t xml:space="preserve"> in tempo reale</w:t>
      </w:r>
      <w:r w:rsidR="00E70C7E" w:rsidRPr="00B52C04">
        <w:rPr>
          <w:rFonts w:ascii="Times New Roman" w:hAnsi="Times New Roman" w:cs="Times New Roman"/>
          <w:sz w:val="24"/>
          <w:szCs w:val="24"/>
        </w:rPr>
        <w:t>,</w:t>
      </w:r>
      <w:r w:rsidR="00F338F0" w:rsidRPr="00B52C04">
        <w:rPr>
          <w:rFonts w:ascii="Times New Roman" w:hAnsi="Times New Roman" w:cs="Times New Roman"/>
          <w:sz w:val="24"/>
          <w:szCs w:val="24"/>
        </w:rPr>
        <w:t xml:space="preserve"> durante la crescita colonnar</w:t>
      </w:r>
      <w:r w:rsidR="009066BF">
        <w:rPr>
          <w:rFonts w:ascii="Times New Roman" w:hAnsi="Times New Roman" w:cs="Times New Roman"/>
          <w:sz w:val="24"/>
          <w:szCs w:val="24"/>
        </w:rPr>
        <w:t>e</w:t>
      </w:r>
      <w:r w:rsidR="00F338F0" w:rsidRPr="00B52C04">
        <w:rPr>
          <w:rFonts w:ascii="Times New Roman" w:hAnsi="Times New Roman" w:cs="Times New Roman"/>
          <w:sz w:val="24"/>
          <w:szCs w:val="24"/>
        </w:rPr>
        <w:t xml:space="preserve"> ed equiassic</w:t>
      </w:r>
      <w:r w:rsidR="009066BF">
        <w:rPr>
          <w:rFonts w:ascii="Times New Roman" w:hAnsi="Times New Roman" w:cs="Times New Roman"/>
          <w:sz w:val="24"/>
          <w:szCs w:val="24"/>
        </w:rPr>
        <w:t>a</w:t>
      </w:r>
      <w:r w:rsidR="00F338F0" w:rsidRPr="00B52C04">
        <w:rPr>
          <w:rFonts w:ascii="Times New Roman" w:hAnsi="Times New Roman" w:cs="Times New Roman"/>
          <w:sz w:val="24"/>
          <w:szCs w:val="24"/>
        </w:rPr>
        <w:t>, eutettic</w:t>
      </w:r>
      <w:r w:rsidR="009066BF">
        <w:rPr>
          <w:rFonts w:ascii="Times New Roman" w:hAnsi="Times New Roman" w:cs="Times New Roman"/>
          <w:sz w:val="24"/>
          <w:szCs w:val="24"/>
        </w:rPr>
        <w:t>a</w:t>
      </w:r>
      <w:r w:rsidR="00F338F0" w:rsidRPr="00B52C04">
        <w:rPr>
          <w:rFonts w:ascii="Times New Roman" w:hAnsi="Times New Roman" w:cs="Times New Roman"/>
          <w:sz w:val="24"/>
          <w:szCs w:val="24"/>
        </w:rPr>
        <w:t xml:space="preserve"> e monotettic</w:t>
      </w:r>
      <w:r w:rsidR="009066BF">
        <w:rPr>
          <w:rFonts w:ascii="Times New Roman" w:hAnsi="Times New Roman" w:cs="Times New Roman"/>
          <w:sz w:val="24"/>
          <w:szCs w:val="24"/>
        </w:rPr>
        <w:t>a, delle dendriti</w:t>
      </w:r>
      <w:r w:rsidR="00F338F0" w:rsidRPr="00B52C04">
        <w:rPr>
          <w:rFonts w:ascii="Times New Roman" w:hAnsi="Times New Roman" w:cs="Times New Roman"/>
          <w:sz w:val="24"/>
          <w:szCs w:val="24"/>
        </w:rPr>
        <w:t xml:space="preserve">. La tecnica ha </w:t>
      </w:r>
      <w:r w:rsidR="00361F1C">
        <w:rPr>
          <w:rFonts w:ascii="Times New Roman" w:hAnsi="Times New Roman" w:cs="Times New Roman"/>
          <w:sz w:val="24"/>
          <w:szCs w:val="24"/>
        </w:rPr>
        <w:t xml:space="preserve">inoltre </w:t>
      </w:r>
      <w:r w:rsidR="00F338F0" w:rsidRPr="00B52C04">
        <w:rPr>
          <w:rFonts w:ascii="Times New Roman" w:hAnsi="Times New Roman" w:cs="Times New Roman"/>
          <w:sz w:val="24"/>
          <w:szCs w:val="24"/>
        </w:rPr>
        <w:t xml:space="preserve">permesso l’osservazione diretta di fenomeni di solidificazione </w:t>
      </w:r>
      <w:r w:rsidR="001A75E2" w:rsidRPr="00B52C04">
        <w:rPr>
          <w:rFonts w:ascii="Times New Roman" w:hAnsi="Times New Roman" w:cs="Times New Roman"/>
          <w:sz w:val="24"/>
          <w:szCs w:val="24"/>
        </w:rPr>
        <w:t>quali</w:t>
      </w:r>
      <w:r w:rsidR="00F338F0" w:rsidRPr="00B52C04">
        <w:rPr>
          <w:rFonts w:ascii="Times New Roman" w:hAnsi="Times New Roman" w:cs="Times New Roman"/>
          <w:sz w:val="24"/>
          <w:szCs w:val="24"/>
        </w:rPr>
        <w:t xml:space="preserve"> la frammentazione e la formazione di porosità. </w:t>
      </w:r>
    </w:p>
    <w:p w:rsidR="00F338F0" w:rsidRPr="00B52C04" w:rsidRDefault="00E70C7E"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S</w:t>
      </w:r>
      <w:r w:rsidR="00F338F0" w:rsidRPr="00B52C04">
        <w:rPr>
          <w:rFonts w:ascii="Times New Roman" w:hAnsi="Times New Roman" w:cs="Times New Roman"/>
          <w:sz w:val="24"/>
          <w:szCs w:val="24"/>
        </w:rPr>
        <w:t xml:space="preserve">ono state </w:t>
      </w:r>
      <w:r w:rsidRPr="00B52C04">
        <w:rPr>
          <w:rFonts w:ascii="Times New Roman" w:hAnsi="Times New Roman" w:cs="Times New Roman"/>
          <w:sz w:val="24"/>
          <w:szCs w:val="24"/>
        </w:rPr>
        <w:t xml:space="preserve">in seguito </w:t>
      </w:r>
      <w:r w:rsidR="00F338F0" w:rsidRPr="00B52C04">
        <w:rPr>
          <w:rFonts w:ascii="Times New Roman" w:hAnsi="Times New Roman" w:cs="Times New Roman"/>
          <w:sz w:val="24"/>
          <w:szCs w:val="24"/>
        </w:rPr>
        <w:t>acquisite conoscenze sui meccanismi di frammentazione dendritica</w:t>
      </w:r>
      <w:r w:rsidR="001A75E2" w:rsidRPr="00B52C04">
        <w:rPr>
          <w:rFonts w:ascii="Times New Roman" w:hAnsi="Times New Roman" w:cs="Times New Roman"/>
          <w:sz w:val="24"/>
          <w:szCs w:val="24"/>
        </w:rPr>
        <w:t xml:space="preserve"> e solidificazione monotettica</w:t>
      </w:r>
      <w:r w:rsidR="00F338F0" w:rsidRPr="00B52C04">
        <w:rPr>
          <w:rFonts w:ascii="Times New Roman" w:hAnsi="Times New Roman" w:cs="Times New Roman"/>
          <w:sz w:val="24"/>
          <w:szCs w:val="24"/>
        </w:rPr>
        <w:t xml:space="preserve">, </w:t>
      </w:r>
      <w:r w:rsidR="0044055B">
        <w:rPr>
          <w:rFonts w:ascii="Times New Roman" w:hAnsi="Times New Roman" w:cs="Times New Roman"/>
          <w:sz w:val="24"/>
          <w:szCs w:val="24"/>
        </w:rPr>
        <w:t>su</w:t>
      </w:r>
      <w:r w:rsidR="00F338F0" w:rsidRPr="00B52C04">
        <w:rPr>
          <w:rFonts w:ascii="Times New Roman" w:hAnsi="Times New Roman" w:cs="Times New Roman"/>
          <w:sz w:val="24"/>
          <w:szCs w:val="24"/>
        </w:rPr>
        <w:t xml:space="preserve">i criteri </w:t>
      </w:r>
      <w:r w:rsidR="001A75E2" w:rsidRPr="00B52C04">
        <w:rPr>
          <w:rFonts w:ascii="Times New Roman" w:hAnsi="Times New Roman" w:cs="Times New Roman"/>
          <w:sz w:val="24"/>
          <w:szCs w:val="24"/>
        </w:rPr>
        <w:t>dell</w:t>
      </w:r>
      <w:r w:rsidR="00F338F0" w:rsidRPr="00B52C04">
        <w:rPr>
          <w:rFonts w:ascii="Times New Roman" w:hAnsi="Times New Roman" w:cs="Times New Roman"/>
          <w:sz w:val="24"/>
          <w:szCs w:val="24"/>
        </w:rPr>
        <w:t xml:space="preserve">a cinetica </w:t>
      </w:r>
      <w:r w:rsidRPr="00B52C04">
        <w:rPr>
          <w:rFonts w:ascii="Times New Roman" w:hAnsi="Times New Roman" w:cs="Times New Roman"/>
          <w:sz w:val="24"/>
          <w:szCs w:val="24"/>
        </w:rPr>
        <w:t xml:space="preserve">di crescita </w:t>
      </w:r>
      <w:r w:rsidR="00F338F0" w:rsidRPr="00B52C04">
        <w:rPr>
          <w:rFonts w:ascii="Times New Roman" w:hAnsi="Times New Roman" w:cs="Times New Roman"/>
          <w:sz w:val="24"/>
          <w:szCs w:val="24"/>
        </w:rPr>
        <w:t xml:space="preserve">delle punte dendritiche e </w:t>
      </w:r>
      <w:r w:rsidR="0044055B">
        <w:rPr>
          <w:rFonts w:ascii="Times New Roman" w:hAnsi="Times New Roman" w:cs="Times New Roman"/>
          <w:sz w:val="24"/>
          <w:szCs w:val="24"/>
        </w:rPr>
        <w:t>sul</w:t>
      </w:r>
      <w:r w:rsidR="00F338F0" w:rsidRPr="00B52C04">
        <w:rPr>
          <w:rFonts w:ascii="Times New Roman" w:hAnsi="Times New Roman" w:cs="Times New Roman"/>
          <w:sz w:val="24"/>
          <w:szCs w:val="24"/>
        </w:rPr>
        <w:t>la stabilità di interfaccia durante la crescita transitoria</w:t>
      </w:r>
      <w:r w:rsidR="00C757E8" w:rsidRPr="00B52C04">
        <w:rPr>
          <w:rFonts w:ascii="Times New Roman" w:hAnsi="Times New Roman" w:cs="Times New Roman"/>
          <w:sz w:val="24"/>
          <w:szCs w:val="24"/>
        </w:rPr>
        <w:t>.</w:t>
      </w:r>
      <w:r w:rsidRPr="00B52C04">
        <w:rPr>
          <w:rFonts w:ascii="Times New Roman" w:hAnsi="Times New Roman" w:cs="Times New Roman"/>
          <w:sz w:val="24"/>
          <w:szCs w:val="24"/>
        </w:rPr>
        <w:t xml:space="preserve"> I risultati si dimostrano</w:t>
      </w:r>
      <w:r w:rsidR="00F338F0" w:rsidRPr="00B52C04">
        <w:rPr>
          <w:rFonts w:ascii="Times New Roman" w:hAnsi="Times New Roman" w:cs="Times New Roman"/>
          <w:sz w:val="24"/>
          <w:szCs w:val="24"/>
        </w:rPr>
        <w:t xml:space="preserve"> importanti per la convalida dei </w:t>
      </w:r>
      <w:r w:rsidR="00361F1C">
        <w:rPr>
          <w:rFonts w:ascii="Times New Roman" w:hAnsi="Times New Roman" w:cs="Times New Roman"/>
          <w:sz w:val="24"/>
          <w:szCs w:val="24"/>
        </w:rPr>
        <w:t xml:space="preserve">precedenti </w:t>
      </w:r>
      <w:r w:rsidR="00F338F0" w:rsidRPr="00B52C04">
        <w:rPr>
          <w:rFonts w:ascii="Times New Roman" w:hAnsi="Times New Roman" w:cs="Times New Roman"/>
          <w:sz w:val="24"/>
          <w:szCs w:val="24"/>
        </w:rPr>
        <w:t>modelli di crescita dendritica.</w:t>
      </w:r>
    </w:p>
    <w:p w:rsidR="00240239" w:rsidRPr="00B52C04" w:rsidRDefault="00240239" w:rsidP="00E70C7E">
      <w:pPr>
        <w:spacing w:after="0" w:line="240" w:lineRule="auto"/>
        <w:jc w:val="both"/>
        <w:rPr>
          <w:rFonts w:ascii="Times New Roman" w:hAnsi="Times New Roman" w:cs="Times New Roman"/>
          <w:b/>
          <w:sz w:val="24"/>
          <w:szCs w:val="24"/>
        </w:rPr>
      </w:pPr>
    </w:p>
    <w:p w:rsidR="00F338F0" w:rsidRPr="00B52C04" w:rsidRDefault="00F338F0" w:rsidP="00E70C7E">
      <w:pPr>
        <w:spacing w:after="0" w:line="240" w:lineRule="auto"/>
        <w:jc w:val="both"/>
        <w:rPr>
          <w:rFonts w:ascii="Times New Roman" w:hAnsi="Times New Roman" w:cs="Times New Roman"/>
          <w:b/>
          <w:sz w:val="24"/>
          <w:szCs w:val="24"/>
        </w:rPr>
      </w:pPr>
      <w:r w:rsidRPr="00B52C04">
        <w:rPr>
          <w:rFonts w:ascii="Times New Roman" w:hAnsi="Times New Roman" w:cs="Times New Roman"/>
          <w:b/>
          <w:sz w:val="24"/>
          <w:szCs w:val="24"/>
        </w:rPr>
        <w:t>Introduzione</w:t>
      </w:r>
    </w:p>
    <w:p w:rsidR="00522C9B" w:rsidRPr="00B52C04" w:rsidRDefault="00522C9B" w:rsidP="00E70C7E">
      <w:pPr>
        <w:spacing w:after="0" w:line="240" w:lineRule="auto"/>
        <w:jc w:val="both"/>
        <w:rPr>
          <w:rFonts w:ascii="Times New Roman" w:hAnsi="Times New Roman" w:cs="Times New Roman"/>
          <w:b/>
          <w:sz w:val="24"/>
          <w:szCs w:val="24"/>
        </w:rPr>
      </w:pPr>
    </w:p>
    <w:p w:rsidR="001F0159" w:rsidRPr="00B52C04" w:rsidRDefault="00F338F0"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Le microstrutture finali e le proprietà dei getti dipendono in larga misura dalla termodinamica e </w:t>
      </w:r>
      <w:r w:rsidR="006B3325" w:rsidRPr="00B52C04">
        <w:rPr>
          <w:rFonts w:ascii="Times New Roman" w:hAnsi="Times New Roman" w:cs="Times New Roman"/>
          <w:sz w:val="24"/>
          <w:szCs w:val="24"/>
        </w:rPr>
        <w:t xml:space="preserve">dalla </w:t>
      </w:r>
      <w:r w:rsidRPr="00B52C04">
        <w:rPr>
          <w:rFonts w:ascii="Times New Roman" w:hAnsi="Times New Roman" w:cs="Times New Roman"/>
          <w:sz w:val="24"/>
          <w:szCs w:val="24"/>
        </w:rPr>
        <w:t>cinetica del processo di solidificazione. Negli ultimi decenni, la modellazione avanzata si è evoluta per coprire molti aspetti della scienza di solidificazione, dalla previsione della morfologia de</w:t>
      </w:r>
      <w:r w:rsidR="00D055D1">
        <w:rPr>
          <w:rFonts w:ascii="Times New Roman" w:hAnsi="Times New Roman" w:cs="Times New Roman"/>
          <w:sz w:val="24"/>
          <w:szCs w:val="24"/>
        </w:rPr>
        <w:t>lle</w:t>
      </w:r>
      <w:r w:rsidRPr="00B52C04">
        <w:rPr>
          <w:rFonts w:ascii="Times New Roman" w:hAnsi="Times New Roman" w:cs="Times New Roman"/>
          <w:sz w:val="24"/>
          <w:szCs w:val="24"/>
        </w:rPr>
        <w:t xml:space="preserve"> dendriti a</w:t>
      </w:r>
      <w:r w:rsidR="002E072E" w:rsidRPr="00B52C04">
        <w:rPr>
          <w:rFonts w:ascii="Times New Roman" w:hAnsi="Times New Roman" w:cs="Times New Roman"/>
          <w:sz w:val="24"/>
          <w:szCs w:val="24"/>
        </w:rPr>
        <w:t>i</w:t>
      </w:r>
      <w:r w:rsidRPr="00B52C04">
        <w:rPr>
          <w:rFonts w:ascii="Times New Roman" w:hAnsi="Times New Roman" w:cs="Times New Roman"/>
          <w:sz w:val="24"/>
          <w:szCs w:val="24"/>
        </w:rPr>
        <w:t xml:space="preserve"> fenomeni importanti come porosità e segregazione, sino alla modellizzazione numerica di processi reali di fonderia. Mentre le simulazioni al computer si </w:t>
      </w:r>
      <w:r w:rsidR="00751C5A" w:rsidRPr="00B52C04">
        <w:rPr>
          <w:rFonts w:ascii="Times New Roman" w:hAnsi="Times New Roman" w:cs="Times New Roman"/>
          <w:sz w:val="24"/>
          <w:szCs w:val="24"/>
        </w:rPr>
        <w:t>affermavano</w:t>
      </w:r>
      <w:r w:rsidRPr="00B52C04">
        <w:rPr>
          <w:rFonts w:ascii="Times New Roman" w:hAnsi="Times New Roman" w:cs="Times New Roman"/>
          <w:sz w:val="24"/>
          <w:szCs w:val="24"/>
        </w:rPr>
        <w:t xml:space="preserve"> a tutti i livelli, la </w:t>
      </w:r>
      <w:r w:rsidR="001F0159" w:rsidRPr="00B52C04">
        <w:rPr>
          <w:rFonts w:ascii="Times New Roman" w:hAnsi="Times New Roman" w:cs="Times New Roman"/>
          <w:sz w:val="24"/>
          <w:szCs w:val="24"/>
        </w:rPr>
        <w:t>generazione</w:t>
      </w:r>
      <w:r w:rsidRPr="00B52C04">
        <w:rPr>
          <w:rFonts w:ascii="Times New Roman" w:hAnsi="Times New Roman" w:cs="Times New Roman"/>
          <w:sz w:val="24"/>
          <w:szCs w:val="24"/>
        </w:rPr>
        <w:t xml:space="preserve"> di nuovi dati sperimentali </w:t>
      </w:r>
      <w:r w:rsidR="00751C5A" w:rsidRPr="00B52C04">
        <w:rPr>
          <w:rFonts w:ascii="Times New Roman" w:hAnsi="Times New Roman" w:cs="Times New Roman"/>
          <w:sz w:val="24"/>
          <w:szCs w:val="24"/>
        </w:rPr>
        <w:t>atti a</w:t>
      </w:r>
      <w:r w:rsidRPr="00B52C04">
        <w:rPr>
          <w:rFonts w:ascii="Times New Roman" w:hAnsi="Times New Roman" w:cs="Times New Roman"/>
          <w:sz w:val="24"/>
          <w:szCs w:val="24"/>
        </w:rPr>
        <w:t xml:space="preserve"> guidare teoria e modellazione</w:t>
      </w:r>
      <w:r w:rsidR="00751C5A" w:rsidRPr="00B52C04">
        <w:rPr>
          <w:rFonts w:ascii="Times New Roman" w:hAnsi="Times New Roman" w:cs="Times New Roman"/>
          <w:sz w:val="24"/>
          <w:szCs w:val="24"/>
        </w:rPr>
        <w:t xml:space="preserve">, </w:t>
      </w:r>
      <w:r w:rsidR="001F0159" w:rsidRPr="00B52C04">
        <w:rPr>
          <w:rFonts w:ascii="Times New Roman" w:hAnsi="Times New Roman" w:cs="Times New Roman"/>
          <w:sz w:val="24"/>
          <w:szCs w:val="24"/>
        </w:rPr>
        <w:t>quindi</w:t>
      </w:r>
      <w:r w:rsidRPr="00B52C04">
        <w:rPr>
          <w:rFonts w:ascii="Times New Roman" w:hAnsi="Times New Roman" w:cs="Times New Roman"/>
          <w:sz w:val="24"/>
          <w:szCs w:val="24"/>
        </w:rPr>
        <w:t xml:space="preserve"> contribuire al loro raffinamento</w:t>
      </w:r>
      <w:r w:rsidR="001F0159" w:rsidRPr="00B52C04">
        <w:rPr>
          <w:rFonts w:ascii="Times New Roman" w:hAnsi="Times New Roman" w:cs="Times New Roman"/>
          <w:sz w:val="24"/>
          <w:szCs w:val="24"/>
        </w:rPr>
        <w:t>,</w:t>
      </w:r>
      <w:r w:rsidRPr="00B52C04">
        <w:rPr>
          <w:rFonts w:ascii="Times New Roman" w:hAnsi="Times New Roman" w:cs="Times New Roman"/>
          <w:sz w:val="24"/>
          <w:szCs w:val="24"/>
        </w:rPr>
        <w:t xml:space="preserve"> </w:t>
      </w:r>
      <w:r w:rsidR="001F0159" w:rsidRPr="00B52C04">
        <w:rPr>
          <w:rFonts w:ascii="Times New Roman" w:hAnsi="Times New Roman" w:cs="Times New Roman"/>
          <w:sz w:val="24"/>
          <w:szCs w:val="24"/>
        </w:rPr>
        <w:t xml:space="preserve">è stata </w:t>
      </w:r>
      <w:r w:rsidR="00751C5A" w:rsidRPr="00B52C04">
        <w:rPr>
          <w:rFonts w:ascii="Times New Roman" w:hAnsi="Times New Roman" w:cs="Times New Roman"/>
          <w:sz w:val="24"/>
          <w:szCs w:val="24"/>
        </w:rPr>
        <w:t>messa in secondo piano</w:t>
      </w:r>
      <w:r w:rsidRPr="00B52C04">
        <w:rPr>
          <w:rFonts w:ascii="Times New Roman" w:hAnsi="Times New Roman" w:cs="Times New Roman"/>
          <w:sz w:val="24"/>
          <w:szCs w:val="24"/>
        </w:rPr>
        <w:t>.</w:t>
      </w:r>
    </w:p>
    <w:p w:rsidR="00441516" w:rsidRDefault="000412D0"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I m</w:t>
      </w:r>
      <w:r w:rsidR="00F338F0" w:rsidRPr="00B52C04">
        <w:rPr>
          <w:rFonts w:ascii="Times New Roman" w:hAnsi="Times New Roman" w:cs="Times New Roman"/>
          <w:sz w:val="24"/>
          <w:szCs w:val="24"/>
        </w:rPr>
        <w:t xml:space="preserve">etodi sperimentali </w:t>
      </w:r>
      <w:r w:rsidRPr="00B52C04">
        <w:rPr>
          <w:rFonts w:ascii="Times New Roman" w:hAnsi="Times New Roman" w:cs="Times New Roman"/>
          <w:sz w:val="24"/>
          <w:szCs w:val="24"/>
        </w:rPr>
        <w:t xml:space="preserve">utilizzati tradizionalmente </w:t>
      </w:r>
      <w:r w:rsidR="00F338F0" w:rsidRPr="00B52C04">
        <w:rPr>
          <w:rFonts w:ascii="Times New Roman" w:hAnsi="Times New Roman" w:cs="Times New Roman"/>
          <w:sz w:val="24"/>
          <w:szCs w:val="24"/>
        </w:rPr>
        <w:t xml:space="preserve">per studiare </w:t>
      </w:r>
      <w:r w:rsidRPr="00B52C04">
        <w:rPr>
          <w:rFonts w:ascii="Times New Roman" w:hAnsi="Times New Roman" w:cs="Times New Roman"/>
          <w:sz w:val="24"/>
          <w:szCs w:val="24"/>
        </w:rPr>
        <w:t xml:space="preserve">lo sviluppo delle microstrutture dei metalli includono </w:t>
      </w:r>
      <w:r w:rsidR="00F338F0" w:rsidRPr="00B52C04">
        <w:rPr>
          <w:rFonts w:ascii="Times New Roman" w:hAnsi="Times New Roman" w:cs="Times New Roman"/>
          <w:sz w:val="24"/>
          <w:szCs w:val="24"/>
        </w:rPr>
        <w:t xml:space="preserve">le indagini metallografiche, sia ex-situ dopo </w:t>
      </w:r>
      <w:r w:rsidRPr="00B52C04">
        <w:rPr>
          <w:rFonts w:ascii="Times New Roman" w:hAnsi="Times New Roman" w:cs="Times New Roman"/>
          <w:sz w:val="24"/>
          <w:szCs w:val="24"/>
        </w:rPr>
        <w:t xml:space="preserve">una </w:t>
      </w:r>
      <w:r w:rsidR="00F338F0" w:rsidRPr="00B52C04">
        <w:rPr>
          <w:rFonts w:ascii="Times New Roman" w:hAnsi="Times New Roman" w:cs="Times New Roman"/>
          <w:sz w:val="24"/>
          <w:szCs w:val="24"/>
        </w:rPr>
        <w:t xml:space="preserve">completa solidificazione </w:t>
      </w:r>
      <w:r w:rsidRPr="00B52C04">
        <w:rPr>
          <w:rFonts w:ascii="Times New Roman" w:hAnsi="Times New Roman" w:cs="Times New Roman"/>
          <w:sz w:val="24"/>
          <w:szCs w:val="24"/>
        </w:rPr>
        <w:t>che</w:t>
      </w:r>
      <w:r w:rsidR="00F338F0" w:rsidRPr="00B52C04">
        <w:rPr>
          <w:rFonts w:ascii="Times New Roman" w:hAnsi="Times New Roman" w:cs="Times New Roman"/>
          <w:sz w:val="24"/>
          <w:szCs w:val="24"/>
        </w:rPr>
        <w:t xml:space="preserve"> con leghe temprate o rinvenute durante la solidificazione. </w:t>
      </w:r>
      <w:r w:rsidR="00FA0375" w:rsidRPr="00B52C04">
        <w:rPr>
          <w:rFonts w:ascii="Times New Roman" w:hAnsi="Times New Roman" w:cs="Times New Roman"/>
          <w:sz w:val="24"/>
          <w:szCs w:val="24"/>
        </w:rPr>
        <w:t>Sono stati ampiamente utilizzati come sistemi analoghi da studiare in-situ al microscopio, m</w:t>
      </w:r>
      <w:r w:rsidR="00F338F0" w:rsidRPr="00B52C04">
        <w:rPr>
          <w:rFonts w:ascii="Times New Roman" w:hAnsi="Times New Roman" w:cs="Times New Roman"/>
          <w:sz w:val="24"/>
          <w:szCs w:val="24"/>
        </w:rPr>
        <w:t>ateriali organici trasparenti con bass</w:t>
      </w:r>
      <w:r w:rsidR="00FA0375" w:rsidRPr="00B52C04">
        <w:rPr>
          <w:rFonts w:ascii="Times New Roman" w:hAnsi="Times New Roman" w:cs="Times New Roman"/>
          <w:sz w:val="24"/>
          <w:szCs w:val="24"/>
        </w:rPr>
        <w:t>i</w:t>
      </w:r>
      <w:r w:rsidR="00F338F0" w:rsidRPr="00B52C04">
        <w:rPr>
          <w:rFonts w:ascii="Times New Roman" w:hAnsi="Times New Roman" w:cs="Times New Roman"/>
          <w:sz w:val="24"/>
          <w:szCs w:val="24"/>
        </w:rPr>
        <w:t xml:space="preserve"> punto di fusione</w:t>
      </w:r>
      <w:r w:rsidR="00FA0375" w:rsidRPr="00B52C04">
        <w:rPr>
          <w:rFonts w:ascii="Times New Roman" w:hAnsi="Times New Roman" w:cs="Times New Roman"/>
          <w:sz w:val="24"/>
          <w:szCs w:val="24"/>
        </w:rPr>
        <w:t xml:space="preserve"> ed entropia di solidificazione</w:t>
      </w:r>
      <w:r w:rsidRPr="00B52C04">
        <w:rPr>
          <w:rFonts w:ascii="Times New Roman" w:hAnsi="Times New Roman" w:cs="Times New Roman"/>
          <w:sz w:val="24"/>
          <w:szCs w:val="24"/>
        </w:rPr>
        <w:t xml:space="preserve">. </w:t>
      </w:r>
      <w:r w:rsidR="00FA0375" w:rsidRPr="00B52C04">
        <w:rPr>
          <w:rFonts w:ascii="Times New Roman" w:hAnsi="Times New Roman" w:cs="Times New Roman"/>
          <w:sz w:val="24"/>
          <w:szCs w:val="24"/>
        </w:rPr>
        <w:t>Questi metodi</w:t>
      </w:r>
      <w:r w:rsidRPr="00B52C04">
        <w:rPr>
          <w:rFonts w:ascii="Times New Roman" w:hAnsi="Times New Roman" w:cs="Times New Roman"/>
          <w:sz w:val="24"/>
          <w:szCs w:val="24"/>
        </w:rPr>
        <w:t xml:space="preserve"> hanno</w:t>
      </w:r>
      <w:r w:rsidR="00F338F0" w:rsidRPr="00B52C04">
        <w:rPr>
          <w:rFonts w:ascii="Times New Roman" w:hAnsi="Times New Roman" w:cs="Times New Roman"/>
          <w:sz w:val="24"/>
          <w:szCs w:val="24"/>
        </w:rPr>
        <w:t xml:space="preserve"> tuttavia carenze significative nel fornire informazioni sulla dinamica di solidificazione del metallo. </w:t>
      </w:r>
    </w:p>
    <w:p w:rsidR="00FA0375" w:rsidRPr="00B52C04" w:rsidRDefault="00F338F0"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La trasparenza e l'interazione con i raggi X</w:t>
      </w:r>
      <w:r w:rsidR="00FA0375" w:rsidRPr="00B52C04">
        <w:rPr>
          <w:rFonts w:ascii="Times New Roman" w:hAnsi="Times New Roman" w:cs="Times New Roman"/>
          <w:sz w:val="24"/>
          <w:szCs w:val="24"/>
        </w:rPr>
        <w:t xml:space="preserve"> dei metalli</w:t>
      </w:r>
      <w:r w:rsidRPr="00B52C04">
        <w:rPr>
          <w:rFonts w:ascii="Times New Roman" w:hAnsi="Times New Roman" w:cs="Times New Roman"/>
          <w:sz w:val="24"/>
          <w:szCs w:val="24"/>
        </w:rPr>
        <w:t xml:space="preserve">, costituiscono i principali candidati grazie ai quali si possono </w:t>
      </w:r>
      <w:r w:rsidR="00FA0375" w:rsidRPr="00B52C04">
        <w:rPr>
          <w:rFonts w:ascii="Times New Roman" w:hAnsi="Times New Roman" w:cs="Times New Roman"/>
          <w:sz w:val="24"/>
          <w:szCs w:val="24"/>
        </w:rPr>
        <w:t>sviluppare</w:t>
      </w:r>
      <w:r w:rsidRPr="00B52C04">
        <w:rPr>
          <w:rFonts w:ascii="Times New Roman" w:hAnsi="Times New Roman" w:cs="Times New Roman"/>
          <w:sz w:val="24"/>
          <w:szCs w:val="24"/>
        </w:rPr>
        <w:t xml:space="preserve"> metodi di</w:t>
      </w:r>
      <w:r w:rsidR="00FA0375" w:rsidRPr="00B52C04">
        <w:rPr>
          <w:rFonts w:ascii="Times New Roman" w:hAnsi="Times New Roman" w:cs="Times New Roman"/>
          <w:sz w:val="24"/>
          <w:szCs w:val="24"/>
        </w:rPr>
        <w:t xml:space="preserve"> </w:t>
      </w:r>
      <w:r w:rsidRPr="00B52C04">
        <w:rPr>
          <w:rFonts w:ascii="Times New Roman" w:hAnsi="Times New Roman" w:cs="Times New Roman"/>
          <w:sz w:val="24"/>
          <w:szCs w:val="24"/>
        </w:rPr>
        <w:t>monitoraggio in-situ dei processi di solidificazione. Tuttavia, l</w:t>
      </w:r>
      <w:r w:rsidR="00FA0375" w:rsidRPr="00B52C04">
        <w:rPr>
          <w:rFonts w:ascii="Times New Roman" w:hAnsi="Times New Roman" w:cs="Times New Roman"/>
          <w:sz w:val="24"/>
          <w:szCs w:val="24"/>
        </w:rPr>
        <w:t>’efficienza della</w:t>
      </w:r>
      <w:r w:rsidRPr="00B52C04">
        <w:rPr>
          <w:rFonts w:ascii="Times New Roman" w:hAnsi="Times New Roman" w:cs="Times New Roman"/>
          <w:sz w:val="24"/>
          <w:szCs w:val="24"/>
        </w:rPr>
        <w:t xml:space="preserve"> fonte di luminosità e del</w:t>
      </w:r>
      <w:r w:rsidR="00D33E2A" w:rsidRPr="00B52C04">
        <w:rPr>
          <w:rFonts w:ascii="Times New Roman" w:hAnsi="Times New Roman" w:cs="Times New Roman"/>
          <w:sz w:val="24"/>
          <w:szCs w:val="24"/>
        </w:rPr>
        <w:t xml:space="preserve"> sistema</w:t>
      </w:r>
      <w:r w:rsidRPr="00B52C04">
        <w:rPr>
          <w:rFonts w:ascii="Times New Roman" w:hAnsi="Times New Roman" w:cs="Times New Roman"/>
          <w:sz w:val="24"/>
          <w:szCs w:val="24"/>
        </w:rPr>
        <w:t xml:space="preserve"> </w:t>
      </w:r>
      <w:r w:rsidR="00D33E2A" w:rsidRPr="00B52C04">
        <w:rPr>
          <w:rFonts w:ascii="Times New Roman" w:hAnsi="Times New Roman" w:cs="Times New Roman"/>
          <w:sz w:val="24"/>
          <w:szCs w:val="24"/>
        </w:rPr>
        <w:t xml:space="preserve">di rilevazione </w:t>
      </w:r>
      <w:r w:rsidR="00FA0375" w:rsidRPr="00B52C04">
        <w:rPr>
          <w:rFonts w:ascii="Times New Roman" w:hAnsi="Times New Roman" w:cs="Times New Roman"/>
          <w:sz w:val="24"/>
          <w:szCs w:val="24"/>
        </w:rPr>
        <w:t xml:space="preserve">della collisione </w:t>
      </w:r>
      <w:r w:rsidRPr="00B52C04">
        <w:rPr>
          <w:rFonts w:ascii="Times New Roman" w:hAnsi="Times New Roman" w:cs="Times New Roman"/>
          <w:sz w:val="24"/>
          <w:szCs w:val="24"/>
        </w:rPr>
        <w:t>dei raggi X</w:t>
      </w:r>
      <w:r w:rsidR="00FA0375" w:rsidRPr="00B52C04">
        <w:rPr>
          <w:rFonts w:ascii="Times New Roman" w:hAnsi="Times New Roman" w:cs="Times New Roman"/>
          <w:sz w:val="24"/>
          <w:szCs w:val="24"/>
        </w:rPr>
        <w:t>,</w:t>
      </w:r>
      <w:r w:rsidRPr="00B52C04">
        <w:rPr>
          <w:rFonts w:ascii="Times New Roman" w:hAnsi="Times New Roman" w:cs="Times New Roman"/>
          <w:sz w:val="24"/>
          <w:szCs w:val="24"/>
        </w:rPr>
        <w:t xml:space="preserve"> hanno limitato l’utilizzo di questi come strumenti diagnostici per lo studio fisico pertinente delle scale temporali e </w:t>
      </w:r>
      <w:r w:rsidR="00D33E2A" w:rsidRPr="00B52C04">
        <w:rPr>
          <w:rFonts w:ascii="Times New Roman" w:hAnsi="Times New Roman" w:cs="Times New Roman"/>
          <w:sz w:val="24"/>
          <w:szCs w:val="24"/>
        </w:rPr>
        <w:t>spaziali (</w:t>
      </w:r>
      <w:r w:rsidRPr="00B52C04">
        <w:rPr>
          <w:rFonts w:ascii="Times New Roman" w:hAnsi="Times New Roman" w:cs="Times New Roman"/>
          <w:sz w:val="24"/>
          <w:szCs w:val="24"/>
        </w:rPr>
        <w:t>millisecondi e micrometri).</w:t>
      </w:r>
    </w:p>
    <w:p w:rsidR="002F1F97" w:rsidRPr="00B52C04" w:rsidRDefault="00F338F0"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Le prime indagini ai raggi X si basavano sulla radiografia con fonti convenzionali e</w:t>
      </w:r>
      <w:r w:rsidR="00824B2D" w:rsidRPr="00B52C04">
        <w:rPr>
          <w:rFonts w:ascii="Times New Roman" w:hAnsi="Times New Roman" w:cs="Times New Roman"/>
          <w:sz w:val="24"/>
          <w:szCs w:val="24"/>
        </w:rPr>
        <w:t>d erano</w:t>
      </w:r>
      <w:r w:rsidR="00FA0375" w:rsidRPr="00B52C04">
        <w:rPr>
          <w:rFonts w:ascii="Times New Roman" w:hAnsi="Times New Roman" w:cs="Times New Roman"/>
          <w:sz w:val="24"/>
          <w:szCs w:val="24"/>
        </w:rPr>
        <w:t xml:space="preserve"> utilizzate</w:t>
      </w:r>
      <w:r w:rsidRPr="00B52C04">
        <w:rPr>
          <w:rFonts w:ascii="Times New Roman" w:hAnsi="Times New Roman" w:cs="Times New Roman"/>
          <w:sz w:val="24"/>
          <w:szCs w:val="24"/>
        </w:rPr>
        <w:t xml:space="preserve"> per studi in-situ della distribuzione del solut</w:t>
      </w:r>
      <w:r w:rsidR="00824B2D" w:rsidRPr="00B52C04">
        <w:rPr>
          <w:rFonts w:ascii="Times New Roman" w:hAnsi="Times New Roman" w:cs="Times New Roman"/>
          <w:sz w:val="24"/>
          <w:szCs w:val="24"/>
        </w:rPr>
        <w:t>o e della sua propagazione nello</w:t>
      </w:r>
      <w:r w:rsidRPr="00B52C04">
        <w:rPr>
          <w:rFonts w:ascii="Times New Roman" w:hAnsi="Times New Roman" w:cs="Times New Roman"/>
          <w:sz w:val="24"/>
          <w:szCs w:val="24"/>
        </w:rPr>
        <w:t xml:space="preserve"> strato limite. Le risoluzioni geometriche otten</w:t>
      </w:r>
      <w:r w:rsidR="00FA0375" w:rsidRPr="00B52C04">
        <w:rPr>
          <w:rFonts w:ascii="Times New Roman" w:hAnsi="Times New Roman" w:cs="Times New Roman"/>
          <w:sz w:val="24"/>
          <w:szCs w:val="24"/>
        </w:rPr>
        <w:t>ibili</w:t>
      </w:r>
      <w:r w:rsidRPr="00B52C04">
        <w:rPr>
          <w:rFonts w:ascii="Times New Roman" w:hAnsi="Times New Roman" w:cs="Times New Roman"/>
          <w:sz w:val="24"/>
          <w:szCs w:val="24"/>
        </w:rPr>
        <w:t xml:space="preserve"> (Δr</w:t>
      </w:r>
      <w:r w:rsidRPr="00B52C04">
        <w:rPr>
          <w:rFonts w:ascii="Times New Roman" w:hAnsi="Times New Roman" w:cs="Times New Roman"/>
          <w:sz w:val="24"/>
          <w:szCs w:val="24"/>
          <w:vertAlign w:val="subscript"/>
        </w:rPr>
        <w:t xml:space="preserve">g </w:t>
      </w:r>
      <w:r w:rsidRPr="00B52C04">
        <w:rPr>
          <w:rFonts w:ascii="Times New Roman" w:hAnsi="Times New Roman" w:cs="Times New Roman"/>
          <w:sz w:val="24"/>
          <w:szCs w:val="24"/>
        </w:rPr>
        <w:t>&gt; 50 µm) hanno impedito lo studio di fronti di propagazione curvi</w:t>
      </w:r>
      <w:r w:rsidR="007E0CE3" w:rsidRPr="00B52C04">
        <w:rPr>
          <w:rFonts w:ascii="Times New Roman" w:hAnsi="Times New Roman" w:cs="Times New Roman"/>
          <w:sz w:val="24"/>
          <w:szCs w:val="24"/>
        </w:rPr>
        <w:t>linei</w:t>
      </w:r>
      <w:r w:rsidRPr="00B52C04">
        <w:rPr>
          <w:rFonts w:ascii="Times New Roman" w:hAnsi="Times New Roman" w:cs="Times New Roman"/>
          <w:sz w:val="24"/>
          <w:szCs w:val="24"/>
        </w:rPr>
        <w:t xml:space="preserve">, </w:t>
      </w:r>
      <w:r w:rsidR="00D055D1">
        <w:rPr>
          <w:rFonts w:ascii="Times New Roman" w:hAnsi="Times New Roman" w:cs="Times New Roman"/>
          <w:sz w:val="24"/>
          <w:szCs w:val="24"/>
        </w:rPr>
        <w:t xml:space="preserve">garantendo </w:t>
      </w:r>
      <w:r w:rsidR="00FA0375" w:rsidRPr="00B52C04">
        <w:rPr>
          <w:rFonts w:ascii="Times New Roman" w:hAnsi="Times New Roman" w:cs="Times New Roman"/>
          <w:sz w:val="24"/>
          <w:szCs w:val="24"/>
        </w:rPr>
        <w:t xml:space="preserve">al contrario </w:t>
      </w:r>
      <w:r w:rsidR="00D055D1">
        <w:rPr>
          <w:rFonts w:ascii="Times New Roman" w:hAnsi="Times New Roman" w:cs="Times New Roman"/>
          <w:sz w:val="24"/>
          <w:szCs w:val="24"/>
        </w:rPr>
        <w:t>un’</w:t>
      </w:r>
      <w:r w:rsidRPr="00B52C04">
        <w:rPr>
          <w:rFonts w:ascii="Times New Roman" w:hAnsi="Times New Roman" w:cs="Times New Roman"/>
          <w:sz w:val="24"/>
          <w:szCs w:val="24"/>
        </w:rPr>
        <w:t>adeguata verifica</w:t>
      </w:r>
      <w:r w:rsidR="00FA0375" w:rsidRPr="00B52C04">
        <w:rPr>
          <w:rFonts w:ascii="Times New Roman" w:hAnsi="Times New Roman" w:cs="Times New Roman"/>
          <w:sz w:val="24"/>
          <w:szCs w:val="24"/>
        </w:rPr>
        <w:t xml:space="preserve"> dell</w:t>
      </w:r>
      <w:r w:rsidRPr="00B52C04">
        <w:rPr>
          <w:rFonts w:ascii="Times New Roman" w:hAnsi="Times New Roman" w:cs="Times New Roman"/>
          <w:sz w:val="24"/>
          <w:szCs w:val="24"/>
        </w:rPr>
        <w:t>e condizioni</w:t>
      </w:r>
      <w:r w:rsidR="00FA0375" w:rsidRPr="00B52C04">
        <w:rPr>
          <w:rFonts w:ascii="Times New Roman" w:hAnsi="Times New Roman" w:cs="Times New Roman"/>
          <w:sz w:val="24"/>
          <w:szCs w:val="24"/>
        </w:rPr>
        <w:t xml:space="preserve"> di</w:t>
      </w:r>
      <w:r w:rsidRPr="00B52C04">
        <w:rPr>
          <w:rFonts w:ascii="Times New Roman" w:hAnsi="Times New Roman" w:cs="Times New Roman"/>
          <w:sz w:val="24"/>
          <w:szCs w:val="24"/>
        </w:rPr>
        <w:t xml:space="preserve"> Scheil</w:t>
      </w:r>
      <w:r w:rsidR="005C4CD0" w:rsidRPr="00B52C04">
        <w:rPr>
          <w:rFonts w:ascii="Times New Roman" w:hAnsi="Times New Roman" w:cs="Times New Roman"/>
          <w:sz w:val="24"/>
          <w:szCs w:val="24"/>
        </w:rPr>
        <w:t>,</w:t>
      </w:r>
      <w:r w:rsidRPr="00B52C04">
        <w:rPr>
          <w:rFonts w:ascii="Times New Roman" w:hAnsi="Times New Roman" w:cs="Times New Roman"/>
          <w:sz w:val="24"/>
          <w:szCs w:val="24"/>
        </w:rPr>
        <w:t xml:space="preserve"> </w:t>
      </w:r>
      <w:r w:rsidR="005C4CD0" w:rsidRPr="00B52C04">
        <w:rPr>
          <w:rFonts w:ascii="Times New Roman" w:hAnsi="Times New Roman" w:cs="Times New Roman"/>
          <w:sz w:val="24"/>
          <w:szCs w:val="24"/>
        </w:rPr>
        <w:t>ovvero equilibrio all'interfaccia, rapida diffusione nella fase liquida e nessuna diffusione nella fase solida</w:t>
      </w:r>
      <w:r w:rsidR="005C4CD0" w:rsidRPr="00B52C04">
        <w:rPr>
          <w:rFonts w:ascii="Times New Roman" w:hAnsi="Times New Roman" w:cs="Times New Roman"/>
        </w:rPr>
        <w:t>.</w:t>
      </w:r>
      <w:r w:rsidRPr="00B52C04">
        <w:rPr>
          <w:rFonts w:ascii="Times New Roman" w:hAnsi="Times New Roman" w:cs="Times New Roman"/>
          <w:sz w:val="24"/>
          <w:szCs w:val="24"/>
        </w:rPr>
        <w:t xml:space="preserve"> A</w:t>
      </w:r>
      <w:r w:rsidR="005C4CD0" w:rsidRPr="00B52C04">
        <w:rPr>
          <w:rFonts w:ascii="Times New Roman" w:hAnsi="Times New Roman" w:cs="Times New Roman"/>
          <w:sz w:val="24"/>
          <w:szCs w:val="24"/>
        </w:rPr>
        <w:t xml:space="preserve"> metà degli anni ’90</w:t>
      </w:r>
      <w:r w:rsidR="00FA0375" w:rsidRPr="00B52C04">
        <w:rPr>
          <w:rFonts w:ascii="Times New Roman" w:hAnsi="Times New Roman" w:cs="Times New Roman"/>
          <w:sz w:val="24"/>
          <w:szCs w:val="24"/>
        </w:rPr>
        <w:t xml:space="preserve"> l</w:t>
      </w:r>
      <w:r w:rsidR="005C4CD0" w:rsidRPr="00B52C04">
        <w:rPr>
          <w:rFonts w:ascii="Times New Roman" w:hAnsi="Times New Roman" w:cs="Times New Roman"/>
          <w:sz w:val="24"/>
          <w:szCs w:val="24"/>
        </w:rPr>
        <w:t>’i</w:t>
      </w:r>
      <w:r w:rsidRPr="00B52C04">
        <w:rPr>
          <w:rFonts w:ascii="Times New Roman" w:hAnsi="Times New Roman" w:cs="Times New Roman"/>
          <w:sz w:val="24"/>
          <w:szCs w:val="24"/>
        </w:rPr>
        <w:t>ntrod</w:t>
      </w:r>
      <w:r w:rsidR="005C4CD0" w:rsidRPr="00B52C04">
        <w:rPr>
          <w:rFonts w:ascii="Times New Roman" w:hAnsi="Times New Roman" w:cs="Times New Roman"/>
          <w:sz w:val="24"/>
          <w:szCs w:val="24"/>
        </w:rPr>
        <w:t>uzione dell</w:t>
      </w:r>
      <w:r w:rsidRPr="00B52C04">
        <w:rPr>
          <w:rFonts w:ascii="Times New Roman" w:hAnsi="Times New Roman" w:cs="Times New Roman"/>
          <w:sz w:val="24"/>
          <w:szCs w:val="24"/>
        </w:rPr>
        <w:t>e sorgenti micro-focus di raggi X</w:t>
      </w:r>
      <w:r w:rsidR="005C4CD0" w:rsidRPr="00B52C04">
        <w:rPr>
          <w:rFonts w:ascii="Times New Roman" w:hAnsi="Times New Roman" w:cs="Times New Roman"/>
          <w:sz w:val="24"/>
          <w:szCs w:val="24"/>
        </w:rPr>
        <w:t xml:space="preserve">, aventi risoluzione garantita di </w:t>
      </w:r>
      <w:r w:rsidRPr="00B52C04">
        <w:rPr>
          <w:rFonts w:ascii="Times New Roman" w:hAnsi="Times New Roman" w:cs="Times New Roman"/>
          <w:sz w:val="24"/>
          <w:szCs w:val="24"/>
        </w:rPr>
        <w:t>Δr</w:t>
      </w:r>
      <w:r w:rsidRPr="00B52C04">
        <w:rPr>
          <w:rFonts w:ascii="Times New Roman" w:hAnsi="Times New Roman" w:cs="Times New Roman"/>
          <w:sz w:val="24"/>
          <w:szCs w:val="24"/>
          <w:vertAlign w:val="subscript"/>
        </w:rPr>
        <w:t>g</w:t>
      </w:r>
      <w:r w:rsidRPr="00B52C04">
        <w:rPr>
          <w:rFonts w:ascii="Times New Roman" w:hAnsi="Times New Roman" w:cs="Times New Roman"/>
          <w:sz w:val="24"/>
          <w:szCs w:val="24"/>
        </w:rPr>
        <w:t xml:space="preserve"> ~ 30 µm</w:t>
      </w:r>
      <w:r w:rsidR="00FA0375" w:rsidRPr="00B52C04">
        <w:rPr>
          <w:rFonts w:ascii="Times New Roman" w:hAnsi="Times New Roman" w:cs="Times New Roman"/>
          <w:sz w:val="24"/>
          <w:szCs w:val="24"/>
        </w:rPr>
        <w:t>, ha consentito una serie di miglioramenti sullo studio di queste dinamiche</w:t>
      </w:r>
      <w:r w:rsidRPr="00B52C04">
        <w:rPr>
          <w:rFonts w:ascii="Times New Roman" w:hAnsi="Times New Roman" w:cs="Times New Roman"/>
          <w:sz w:val="24"/>
          <w:szCs w:val="24"/>
        </w:rPr>
        <w:t xml:space="preserve">. </w:t>
      </w:r>
    </w:p>
    <w:p w:rsidR="001367AA" w:rsidRDefault="00F338F0"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La </w:t>
      </w:r>
      <w:r w:rsidR="00C23E36" w:rsidRPr="00B52C04">
        <w:rPr>
          <w:rFonts w:ascii="Times New Roman" w:hAnsi="Times New Roman" w:cs="Times New Roman"/>
          <w:sz w:val="24"/>
          <w:szCs w:val="24"/>
        </w:rPr>
        <w:t xml:space="preserve">difficoltà </w:t>
      </w:r>
      <w:r w:rsidRPr="00B52C04">
        <w:rPr>
          <w:rFonts w:ascii="Times New Roman" w:hAnsi="Times New Roman" w:cs="Times New Roman"/>
          <w:sz w:val="24"/>
          <w:szCs w:val="24"/>
        </w:rPr>
        <w:t>principale</w:t>
      </w:r>
      <w:r w:rsidR="00C23E36" w:rsidRPr="00B52C04">
        <w:rPr>
          <w:rFonts w:ascii="Times New Roman" w:hAnsi="Times New Roman" w:cs="Times New Roman"/>
          <w:sz w:val="24"/>
          <w:szCs w:val="24"/>
        </w:rPr>
        <w:t>,</w:t>
      </w:r>
      <w:r w:rsidRPr="00B52C04">
        <w:rPr>
          <w:rFonts w:ascii="Times New Roman" w:hAnsi="Times New Roman" w:cs="Times New Roman"/>
          <w:sz w:val="24"/>
          <w:szCs w:val="24"/>
        </w:rPr>
        <w:t xml:space="preserve"> con le fonti convenzionali</w:t>
      </w:r>
      <w:r w:rsidR="00C23E36" w:rsidRPr="00B52C04">
        <w:rPr>
          <w:rFonts w:ascii="Times New Roman" w:hAnsi="Times New Roman" w:cs="Times New Roman"/>
          <w:sz w:val="24"/>
          <w:szCs w:val="24"/>
        </w:rPr>
        <w:t>,</w:t>
      </w:r>
      <w:r w:rsidRPr="00B52C04">
        <w:rPr>
          <w:rFonts w:ascii="Times New Roman" w:hAnsi="Times New Roman" w:cs="Times New Roman"/>
          <w:sz w:val="24"/>
          <w:szCs w:val="24"/>
        </w:rPr>
        <w:t xml:space="preserve"> è </w:t>
      </w:r>
      <w:r w:rsidR="00C23E36" w:rsidRPr="00B52C04">
        <w:rPr>
          <w:rFonts w:ascii="Times New Roman" w:hAnsi="Times New Roman" w:cs="Times New Roman"/>
          <w:sz w:val="24"/>
          <w:szCs w:val="24"/>
        </w:rPr>
        <w:t xml:space="preserve">quella </w:t>
      </w:r>
      <w:r w:rsidRPr="00B52C04">
        <w:rPr>
          <w:rFonts w:ascii="Times New Roman" w:hAnsi="Times New Roman" w:cs="Times New Roman"/>
          <w:sz w:val="24"/>
          <w:szCs w:val="24"/>
        </w:rPr>
        <w:t xml:space="preserve">di mantenere un flusso </w:t>
      </w:r>
      <w:r w:rsidR="00C23E36" w:rsidRPr="00B52C04">
        <w:rPr>
          <w:rFonts w:ascii="Times New Roman" w:hAnsi="Times New Roman" w:cs="Times New Roman"/>
          <w:sz w:val="24"/>
          <w:szCs w:val="24"/>
        </w:rPr>
        <w:t xml:space="preserve">di radiazioni </w:t>
      </w:r>
      <w:r w:rsidRPr="00B52C04">
        <w:rPr>
          <w:rFonts w:ascii="Times New Roman" w:hAnsi="Times New Roman" w:cs="Times New Roman"/>
          <w:sz w:val="24"/>
          <w:szCs w:val="24"/>
        </w:rPr>
        <w:t xml:space="preserve">elevato </w:t>
      </w:r>
      <w:r w:rsidR="00C23E36" w:rsidRPr="00B52C04">
        <w:rPr>
          <w:rFonts w:ascii="Times New Roman" w:hAnsi="Times New Roman" w:cs="Times New Roman"/>
          <w:sz w:val="24"/>
          <w:szCs w:val="24"/>
        </w:rPr>
        <w:t>verso i</w:t>
      </w:r>
      <w:r w:rsidRPr="00B52C04">
        <w:rPr>
          <w:rFonts w:ascii="Times New Roman" w:hAnsi="Times New Roman" w:cs="Times New Roman"/>
          <w:sz w:val="24"/>
          <w:szCs w:val="24"/>
        </w:rPr>
        <w:t xml:space="preserve">l campione, così da </w:t>
      </w:r>
      <w:r w:rsidR="00C413A3">
        <w:rPr>
          <w:rFonts w:ascii="Times New Roman" w:hAnsi="Times New Roman" w:cs="Times New Roman"/>
          <w:sz w:val="24"/>
          <w:szCs w:val="24"/>
        </w:rPr>
        <w:t>favorire</w:t>
      </w:r>
      <w:r w:rsidRPr="00B52C04">
        <w:rPr>
          <w:rFonts w:ascii="Times New Roman" w:hAnsi="Times New Roman" w:cs="Times New Roman"/>
          <w:sz w:val="24"/>
          <w:szCs w:val="24"/>
        </w:rPr>
        <w:t xml:space="preserve"> tempi di acquisizione </w:t>
      </w:r>
      <w:r w:rsidR="00FA0375" w:rsidRPr="00B52C04">
        <w:rPr>
          <w:rFonts w:ascii="Times New Roman" w:hAnsi="Times New Roman" w:cs="Times New Roman"/>
          <w:sz w:val="24"/>
          <w:szCs w:val="24"/>
        </w:rPr>
        <w:t xml:space="preserve">più </w:t>
      </w:r>
      <w:r w:rsidRPr="00B52C04">
        <w:rPr>
          <w:rFonts w:ascii="Times New Roman" w:hAnsi="Times New Roman" w:cs="Times New Roman"/>
          <w:sz w:val="24"/>
          <w:szCs w:val="24"/>
        </w:rPr>
        <w:t xml:space="preserve">brevi che limitano la sfocatura di contrasto nell’evoluzione temporale del sistema. Un altro problema è la </w:t>
      </w:r>
      <w:r w:rsidR="00441516">
        <w:rPr>
          <w:rFonts w:ascii="Times New Roman" w:hAnsi="Times New Roman" w:cs="Times New Roman"/>
          <w:sz w:val="24"/>
          <w:szCs w:val="24"/>
        </w:rPr>
        <w:t>bassa ri</w:t>
      </w:r>
      <w:r w:rsidRPr="00B52C04">
        <w:rPr>
          <w:rFonts w:ascii="Times New Roman" w:hAnsi="Times New Roman" w:cs="Times New Roman"/>
          <w:sz w:val="24"/>
          <w:szCs w:val="24"/>
        </w:rPr>
        <w:t>soluzione</w:t>
      </w:r>
      <w:r w:rsidR="00441516">
        <w:rPr>
          <w:rFonts w:ascii="Times New Roman" w:hAnsi="Times New Roman" w:cs="Times New Roman"/>
          <w:sz w:val="24"/>
          <w:szCs w:val="24"/>
        </w:rPr>
        <w:t xml:space="preserve"> </w:t>
      </w:r>
      <w:r w:rsidR="00FA0375" w:rsidRPr="00B52C04">
        <w:rPr>
          <w:rFonts w:ascii="Times New Roman" w:hAnsi="Times New Roman" w:cs="Times New Roman"/>
          <w:sz w:val="24"/>
          <w:szCs w:val="24"/>
        </w:rPr>
        <w:t>ottenuta su</w:t>
      </w:r>
      <w:r w:rsidRPr="00B52C04">
        <w:rPr>
          <w:rFonts w:ascii="Times New Roman" w:hAnsi="Times New Roman" w:cs="Times New Roman"/>
          <w:sz w:val="24"/>
          <w:szCs w:val="24"/>
        </w:rPr>
        <w:t xml:space="preserve"> fronti curv</w:t>
      </w:r>
      <w:r w:rsidR="00C23E36" w:rsidRPr="00B52C04">
        <w:rPr>
          <w:rFonts w:ascii="Times New Roman" w:hAnsi="Times New Roman" w:cs="Times New Roman"/>
          <w:sz w:val="24"/>
          <w:szCs w:val="24"/>
        </w:rPr>
        <w:t>iline</w:t>
      </w:r>
      <w:r w:rsidRPr="00B52C04">
        <w:rPr>
          <w:rFonts w:ascii="Times New Roman" w:hAnsi="Times New Roman" w:cs="Times New Roman"/>
          <w:sz w:val="24"/>
          <w:szCs w:val="24"/>
        </w:rPr>
        <w:t>i (punte dendritiche</w:t>
      </w:r>
      <w:r w:rsidR="00C23E36" w:rsidRPr="00B52C04">
        <w:rPr>
          <w:rFonts w:ascii="Times New Roman" w:hAnsi="Times New Roman" w:cs="Times New Roman"/>
          <w:sz w:val="24"/>
          <w:szCs w:val="24"/>
        </w:rPr>
        <w:t xml:space="preserve"> </w:t>
      </w:r>
      <w:r w:rsidRPr="00B52C04">
        <w:rPr>
          <w:rFonts w:ascii="Times New Roman" w:hAnsi="Times New Roman" w:cs="Times New Roman"/>
          <w:sz w:val="24"/>
          <w:szCs w:val="24"/>
        </w:rPr>
        <w:t xml:space="preserve">a </w:t>
      </w:r>
      <w:r w:rsidR="00C23E36" w:rsidRPr="00B52C04">
        <w:rPr>
          <w:rFonts w:ascii="Times New Roman" w:hAnsi="Times New Roman" w:cs="Times New Roman"/>
          <w:sz w:val="24"/>
          <w:szCs w:val="24"/>
        </w:rPr>
        <w:t>s</w:t>
      </w:r>
      <w:r w:rsidRPr="00B52C04">
        <w:rPr>
          <w:rFonts w:ascii="Times New Roman" w:hAnsi="Times New Roman" w:cs="Times New Roman"/>
          <w:sz w:val="24"/>
          <w:szCs w:val="24"/>
        </w:rPr>
        <w:t>viluppo tridimensionale</w:t>
      </w:r>
      <w:r w:rsidR="00C23E36" w:rsidRPr="00B52C04">
        <w:rPr>
          <w:rFonts w:ascii="Times New Roman" w:hAnsi="Times New Roman" w:cs="Times New Roman"/>
          <w:sz w:val="24"/>
          <w:szCs w:val="24"/>
        </w:rPr>
        <w:t>,</w:t>
      </w:r>
      <w:r w:rsidRPr="00B52C04">
        <w:rPr>
          <w:rFonts w:ascii="Times New Roman" w:hAnsi="Times New Roman" w:cs="Times New Roman"/>
          <w:sz w:val="24"/>
          <w:szCs w:val="24"/>
        </w:rPr>
        <w:t xml:space="preserve"> oggetti che contrastano l’assorbimento). Miglioramenti ne</w:t>
      </w:r>
      <w:r w:rsidR="00C23E36" w:rsidRPr="00B52C04">
        <w:rPr>
          <w:rFonts w:ascii="Times New Roman" w:hAnsi="Times New Roman" w:cs="Times New Roman"/>
          <w:sz w:val="24"/>
          <w:szCs w:val="24"/>
        </w:rPr>
        <w:t xml:space="preserve">lla </w:t>
      </w:r>
      <w:r w:rsidRPr="00B52C04">
        <w:rPr>
          <w:rFonts w:ascii="Times New Roman" w:hAnsi="Times New Roman" w:cs="Times New Roman"/>
          <w:sz w:val="24"/>
          <w:szCs w:val="24"/>
        </w:rPr>
        <w:t>rileva</w:t>
      </w:r>
      <w:r w:rsidR="00C23E36" w:rsidRPr="00B52C04">
        <w:rPr>
          <w:rFonts w:ascii="Times New Roman" w:hAnsi="Times New Roman" w:cs="Times New Roman"/>
          <w:sz w:val="24"/>
          <w:szCs w:val="24"/>
        </w:rPr>
        <w:t xml:space="preserve">zione </w:t>
      </w:r>
      <w:r w:rsidRPr="00B52C04">
        <w:rPr>
          <w:rFonts w:ascii="Times New Roman" w:hAnsi="Times New Roman" w:cs="Times New Roman"/>
          <w:sz w:val="24"/>
          <w:szCs w:val="24"/>
        </w:rPr>
        <w:t>d</w:t>
      </w:r>
      <w:r w:rsidR="00C23E36" w:rsidRPr="00B52C04">
        <w:rPr>
          <w:rFonts w:ascii="Times New Roman" w:hAnsi="Times New Roman" w:cs="Times New Roman"/>
          <w:sz w:val="24"/>
          <w:szCs w:val="24"/>
        </w:rPr>
        <w:t>ei raggi X</w:t>
      </w:r>
      <w:r w:rsidRPr="00B52C04">
        <w:rPr>
          <w:rFonts w:ascii="Times New Roman" w:hAnsi="Times New Roman" w:cs="Times New Roman"/>
          <w:sz w:val="24"/>
          <w:szCs w:val="24"/>
        </w:rPr>
        <w:t xml:space="preserve"> in combinazione con l</w:t>
      </w:r>
      <w:r w:rsidR="00C23E36" w:rsidRPr="00B52C04">
        <w:rPr>
          <w:rFonts w:ascii="Times New Roman" w:hAnsi="Times New Roman" w:cs="Times New Roman"/>
          <w:sz w:val="24"/>
          <w:szCs w:val="24"/>
        </w:rPr>
        <w:t>’aumentata</w:t>
      </w:r>
      <w:r w:rsidRPr="00B52C04">
        <w:rPr>
          <w:rFonts w:ascii="Times New Roman" w:hAnsi="Times New Roman" w:cs="Times New Roman"/>
          <w:sz w:val="24"/>
          <w:szCs w:val="24"/>
        </w:rPr>
        <w:t xml:space="preserve"> collimazione</w:t>
      </w:r>
      <w:r w:rsidR="00C23E36" w:rsidRPr="00B52C04">
        <w:rPr>
          <w:rFonts w:ascii="Times New Roman" w:hAnsi="Times New Roman" w:cs="Times New Roman"/>
          <w:sz w:val="24"/>
          <w:szCs w:val="24"/>
        </w:rPr>
        <w:t xml:space="preserve"> della luminosità offerti dal s</w:t>
      </w:r>
      <w:r w:rsidRPr="00B52C04">
        <w:rPr>
          <w:rFonts w:ascii="Times New Roman" w:hAnsi="Times New Roman" w:cs="Times New Roman"/>
          <w:sz w:val="24"/>
          <w:szCs w:val="24"/>
        </w:rPr>
        <w:t>incrotrone (SR) di terza generazione, hanno permesso l'utili</w:t>
      </w:r>
      <w:r w:rsidR="00B0068E" w:rsidRPr="00B52C04">
        <w:rPr>
          <w:rFonts w:ascii="Times New Roman" w:hAnsi="Times New Roman" w:cs="Times New Roman"/>
          <w:sz w:val="24"/>
          <w:szCs w:val="24"/>
        </w:rPr>
        <w:t>zzo di tecniche di acquisizione del</w:t>
      </w:r>
      <w:r w:rsidRPr="00B52C04">
        <w:rPr>
          <w:rFonts w:ascii="Times New Roman" w:hAnsi="Times New Roman" w:cs="Times New Roman"/>
          <w:sz w:val="24"/>
          <w:szCs w:val="24"/>
        </w:rPr>
        <w:t xml:space="preserve">l'evoluzione </w:t>
      </w:r>
      <w:r w:rsidR="00C413A3">
        <w:rPr>
          <w:rFonts w:ascii="Times New Roman" w:hAnsi="Times New Roman" w:cs="Times New Roman"/>
          <w:sz w:val="24"/>
          <w:szCs w:val="24"/>
        </w:rPr>
        <w:t>a</w:t>
      </w:r>
      <w:r w:rsidRPr="00B52C04">
        <w:rPr>
          <w:rFonts w:ascii="Times New Roman" w:hAnsi="Times New Roman" w:cs="Times New Roman"/>
          <w:sz w:val="24"/>
          <w:szCs w:val="24"/>
        </w:rPr>
        <w:t xml:space="preserve">ll'interfaccia, del </w:t>
      </w:r>
      <w:r w:rsidR="00B0068E" w:rsidRPr="00B52C04">
        <w:rPr>
          <w:rFonts w:ascii="Times New Roman" w:hAnsi="Times New Roman" w:cs="Times New Roman"/>
          <w:sz w:val="24"/>
          <w:szCs w:val="24"/>
        </w:rPr>
        <w:t>trasporto dei soluti</w:t>
      </w:r>
      <w:r w:rsidRPr="00B52C04">
        <w:rPr>
          <w:rFonts w:ascii="Times New Roman" w:hAnsi="Times New Roman" w:cs="Times New Roman"/>
          <w:sz w:val="24"/>
          <w:szCs w:val="24"/>
        </w:rPr>
        <w:t xml:space="preserve"> e dei vari fenomeni di processo</w:t>
      </w:r>
      <w:r w:rsidR="00B0068E" w:rsidRPr="00B52C04">
        <w:rPr>
          <w:rFonts w:ascii="Times New Roman" w:hAnsi="Times New Roman" w:cs="Times New Roman"/>
          <w:sz w:val="24"/>
          <w:szCs w:val="24"/>
        </w:rPr>
        <w:t>,</w:t>
      </w:r>
      <w:r w:rsidRPr="00B52C04">
        <w:rPr>
          <w:rFonts w:ascii="Times New Roman" w:hAnsi="Times New Roman" w:cs="Times New Roman"/>
          <w:sz w:val="24"/>
          <w:szCs w:val="24"/>
        </w:rPr>
        <w:t xml:space="preserve"> con risoluzioni spazio-temporali prossime a quelle della microscopia video.</w:t>
      </w:r>
      <w:r w:rsidR="008F1742" w:rsidRPr="00B52C04">
        <w:rPr>
          <w:rFonts w:ascii="Times New Roman" w:hAnsi="Times New Roman" w:cs="Times New Roman"/>
          <w:sz w:val="24"/>
          <w:szCs w:val="24"/>
        </w:rPr>
        <w:t xml:space="preserve"> </w:t>
      </w:r>
    </w:p>
    <w:p w:rsidR="001744DB" w:rsidRPr="00B52C04" w:rsidRDefault="00F338F0"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lastRenderedPageBreak/>
        <w:t xml:space="preserve">In generale, esistono tre diverse tecniche di imaging realizzabili per lo studio in tempo reale delle microstrutture di solidificazione nelle leghe: </w:t>
      </w:r>
    </w:p>
    <w:p w:rsidR="001744DB" w:rsidRPr="00B52C04" w:rsidRDefault="001744DB" w:rsidP="00E70C7E">
      <w:pPr>
        <w:spacing w:after="0" w:line="240" w:lineRule="auto"/>
        <w:jc w:val="both"/>
        <w:rPr>
          <w:rFonts w:ascii="Times New Roman" w:hAnsi="Times New Roman" w:cs="Times New Roman"/>
          <w:sz w:val="24"/>
          <w:szCs w:val="24"/>
        </w:rPr>
      </w:pPr>
    </w:p>
    <w:p w:rsidR="001744DB" w:rsidRPr="00B52C04" w:rsidRDefault="00F338F0" w:rsidP="001744DB">
      <w:pPr>
        <w:pStyle w:val="Paragrafoelenco"/>
        <w:numPr>
          <w:ilvl w:val="0"/>
          <w:numId w:val="7"/>
        </w:numPr>
        <w:spacing w:after="0" w:line="240" w:lineRule="auto"/>
        <w:ind w:left="426"/>
        <w:jc w:val="both"/>
        <w:rPr>
          <w:rFonts w:ascii="Times New Roman" w:hAnsi="Times New Roman" w:cs="Times New Roman"/>
          <w:sz w:val="24"/>
          <w:szCs w:val="24"/>
        </w:rPr>
      </w:pPr>
      <w:r w:rsidRPr="00B52C04">
        <w:rPr>
          <w:rFonts w:ascii="Times New Roman" w:hAnsi="Times New Roman" w:cs="Times New Roman"/>
          <w:sz w:val="24"/>
          <w:szCs w:val="24"/>
        </w:rPr>
        <w:t>radiografia bidimensionale a raggi X</w:t>
      </w:r>
      <w:r w:rsidR="001744DB" w:rsidRPr="00B52C04">
        <w:rPr>
          <w:rFonts w:ascii="Times New Roman" w:hAnsi="Times New Roman" w:cs="Times New Roman"/>
          <w:sz w:val="24"/>
          <w:szCs w:val="24"/>
        </w:rPr>
        <w:t>;</w:t>
      </w:r>
    </w:p>
    <w:p w:rsidR="001744DB" w:rsidRPr="00B52C04" w:rsidRDefault="00F338F0" w:rsidP="001744DB">
      <w:pPr>
        <w:pStyle w:val="Paragrafoelenco"/>
        <w:numPr>
          <w:ilvl w:val="0"/>
          <w:numId w:val="7"/>
        </w:numPr>
        <w:spacing w:after="0" w:line="240" w:lineRule="auto"/>
        <w:ind w:left="426"/>
        <w:jc w:val="both"/>
        <w:rPr>
          <w:rFonts w:ascii="Times New Roman" w:hAnsi="Times New Roman" w:cs="Times New Roman"/>
          <w:sz w:val="24"/>
          <w:szCs w:val="24"/>
        </w:rPr>
      </w:pPr>
      <w:r w:rsidRPr="00B52C04">
        <w:rPr>
          <w:rFonts w:ascii="Times New Roman" w:hAnsi="Times New Roman" w:cs="Times New Roman"/>
          <w:sz w:val="24"/>
          <w:szCs w:val="24"/>
        </w:rPr>
        <w:t>topografia white-beam a raggi X</w:t>
      </w:r>
      <w:r w:rsidR="001744DB" w:rsidRPr="00B52C04">
        <w:rPr>
          <w:rFonts w:ascii="Times New Roman" w:hAnsi="Times New Roman" w:cs="Times New Roman"/>
          <w:sz w:val="24"/>
          <w:szCs w:val="24"/>
        </w:rPr>
        <w:t>;</w:t>
      </w:r>
    </w:p>
    <w:p w:rsidR="001744DB" w:rsidRPr="00B52C04" w:rsidRDefault="00F338F0" w:rsidP="001744DB">
      <w:pPr>
        <w:pStyle w:val="Paragrafoelenco"/>
        <w:numPr>
          <w:ilvl w:val="0"/>
          <w:numId w:val="7"/>
        </w:numPr>
        <w:spacing w:after="0" w:line="240" w:lineRule="auto"/>
        <w:ind w:left="426"/>
        <w:jc w:val="both"/>
        <w:rPr>
          <w:rFonts w:ascii="Times New Roman" w:hAnsi="Times New Roman" w:cs="Times New Roman"/>
          <w:sz w:val="24"/>
          <w:szCs w:val="24"/>
        </w:rPr>
      </w:pPr>
      <w:r w:rsidRPr="00B52C04">
        <w:rPr>
          <w:rFonts w:ascii="Times New Roman" w:hAnsi="Times New Roman" w:cs="Times New Roman"/>
          <w:sz w:val="24"/>
          <w:szCs w:val="24"/>
        </w:rPr>
        <w:t xml:space="preserve">tomografia </w:t>
      </w:r>
      <w:r w:rsidR="001744DB" w:rsidRPr="00B52C04">
        <w:rPr>
          <w:rFonts w:ascii="Times New Roman" w:hAnsi="Times New Roman" w:cs="Times New Roman"/>
          <w:sz w:val="24"/>
          <w:szCs w:val="24"/>
        </w:rPr>
        <w:t xml:space="preserve">tridimensionale ultra veloce </w:t>
      </w:r>
      <w:r w:rsidRPr="00B52C04">
        <w:rPr>
          <w:rFonts w:ascii="Times New Roman" w:hAnsi="Times New Roman" w:cs="Times New Roman"/>
          <w:sz w:val="24"/>
          <w:szCs w:val="24"/>
        </w:rPr>
        <w:t xml:space="preserve">a raggi X. </w:t>
      </w:r>
    </w:p>
    <w:p w:rsidR="001744DB" w:rsidRPr="00B52C04" w:rsidRDefault="001744DB" w:rsidP="001744DB">
      <w:pPr>
        <w:spacing w:after="0" w:line="240" w:lineRule="auto"/>
        <w:jc w:val="both"/>
        <w:rPr>
          <w:rFonts w:ascii="Times New Roman" w:hAnsi="Times New Roman" w:cs="Times New Roman"/>
          <w:sz w:val="24"/>
          <w:szCs w:val="24"/>
        </w:rPr>
      </w:pPr>
    </w:p>
    <w:p w:rsidR="00B0068E" w:rsidRPr="00B52C04" w:rsidRDefault="00DD7C53" w:rsidP="001744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Quest’ultima, c</w:t>
      </w:r>
      <w:r w:rsidR="00F338F0" w:rsidRPr="00B52C04">
        <w:rPr>
          <w:rFonts w:ascii="Times New Roman" w:hAnsi="Times New Roman" w:cs="Times New Roman"/>
          <w:sz w:val="24"/>
          <w:szCs w:val="24"/>
        </w:rPr>
        <w:t>on circa 10 s di acquisizione e un limite di risoluzione Δr</w:t>
      </w:r>
      <w:r w:rsidR="00F338F0" w:rsidRPr="00B52C04">
        <w:rPr>
          <w:rFonts w:ascii="Times New Roman" w:hAnsi="Times New Roman" w:cs="Times New Roman"/>
          <w:sz w:val="24"/>
          <w:szCs w:val="24"/>
          <w:vertAlign w:val="subscript"/>
        </w:rPr>
        <w:t>g</w:t>
      </w:r>
      <w:r w:rsidR="00F338F0" w:rsidRPr="00B52C04">
        <w:rPr>
          <w:rFonts w:ascii="Times New Roman" w:hAnsi="Times New Roman" w:cs="Times New Roman"/>
          <w:sz w:val="24"/>
          <w:szCs w:val="24"/>
        </w:rPr>
        <w:t xml:space="preserve"> ~ 3 µm, è stata indicata quale strumento </w:t>
      </w:r>
      <w:r w:rsidR="005E7547" w:rsidRPr="00B52C04">
        <w:rPr>
          <w:rFonts w:ascii="Times New Roman" w:hAnsi="Times New Roman" w:cs="Times New Roman"/>
          <w:sz w:val="24"/>
          <w:szCs w:val="24"/>
        </w:rPr>
        <w:t xml:space="preserve">più </w:t>
      </w:r>
      <w:r w:rsidR="00F338F0" w:rsidRPr="00B52C04">
        <w:rPr>
          <w:rFonts w:ascii="Times New Roman" w:hAnsi="Times New Roman" w:cs="Times New Roman"/>
          <w:sz w:val="24"/>
          <w:szCs w:val="24"/>
        </w:rPr>
        <w:t xml:space="preserve">promettente nella scienza della solidificazione. </w:t>
      </w:r>
      <w:r w:rsidR="005E7547" w:rsidRPr="00B52C04">
        <w:rPr>
          <w:rFonts w:ascii="Times New Roman" w:hAnsi="Times New Roman" w:cs="Times New Roman"/>
          <w:sz w:val="24"/>
          <w:szCs w:val="24"/>
        </w:rPr>
        <w:t xml:space="preserve">Un tempo di </w:t>
      </w:r>
      <w:r w:rsidR="00F338F0" w:rsidRPr="00B52C04">
        <w:rPr>
          <w:rFonts w:ascii="Times New Roman" w:hAnsi="Times New Roman" w:cs="Times New Roman"/>
          <w:sz w:val="24"/>
          <w:szCs w:val="24"/>
        </w:rPr>
        <w:t xml:space="preserve">acquisizione a 10 s richiede </w:t>
      </w:r>
      <w:r>
        <w:rPr>
          <w:rFonts w:ascii="Times New Roman" w:hAnsi="Times New Roman" w:cs="Times New Roman"/>
          <w:sz w:val="24"/>
          <w:szCs w:val="24"/>
        </w:rPr>
        <w:t xml:space="preserve">però </w:t>
      </w:r>
      <w:r w:rsidR="005E7547" w:rsidRPr="00B52C04">
        <w:rPr>
          <w:rFonts w:ascii="Times New Roman" w:hAnsi="Times New Roman" w:cs="Times New Roman"/>
          <w:sz w:val="24"/>
          <w:szCs w:val="24"/>
        </w:rPr>
        <w:t xml:space="preserve">una </w:t>
      </w:r>
      <w:r w:rsidR="00F338F0" w:rsidRPr="00B52C04">
        <w:rPr>
          <w:rFonts w:ascii="Times New Roman" w:hAnsi="Times New Roman" w:cs="Times New Roman"/>
          <w:sz w:val="24"/>
          <w:szCs w:val="24"/>
        </w:rPr>
        <w:t>microstruttura semi-stazionaria</w:t>
      </w:r>
      <w:r w:rsidR="00B0068E" w:rsidRPr="00B52C04">
        <w:rPr>
          <w:rFonts w:ascii="Times New Roman" w:hAnsi="Times New Roman" w:cs="Times New Roman"/>
          <w:sz w:val="24"/>
          <w:szCs w:val="24"/>
        </w:rPr>
        <w:t xml:space="preserve"> d</w:t>
      </w:r>
      <w:r w:rsidR="00F338F0" w:rsidRPr="00B52C04">
        <w:rPr>
          <w:rFonts w:ascii="Times New Roman" w:hAnsi="Times New Roman" w:cs="Times New Roman"/>
          <w:sz w:val="24"/>
          <w:szCs w:val="24"/>
        </w:rPr>
        <w:t>urante l'esposizione</w:t>
      </w:r>
      <w:r>
        <w:rPr>
          <w:rFonts w:ascii="Times New Roman" w:hAnsi="Times New Roman" w:cs="Times New Roman"/>
          <w:sz w:val="24"/>
          <w:szCs w:val="24"/>
        </w:rPr>
        <w:t>,</w:t>
      </w:r>
      <w:r w:rsidR="00B0068E" w:rsidRPr="00B52C04">
        <w:rPr>
          <w:rFonts w:ascii="Times New Roman" w:hAnsi="Times New Roman" w:cs="Times New Roman"/>
          <w:sz w:val="24"/>
          <w:szCs w:val="24"/>
        </w:rPr>
        <w:t xml:space="preserve"> </w:t>
      </w:r>
      <w:r>
        <w:rPr>
          <w:rFonts w:ascii="Times New Roman" w:hAnsi="Times New Roman" w:cs="Times New Roman"/>
          <w:sz w:val="24"/>
          <w:szCs w:val="24"/>
        </w:rPr>
        <w:t>s</w:t>
      </w:r>
      <w:r w:rsidR="005E7547" w:rsidRPr="00B52C04">
        <w:rPr>
          <w:rFonts w:ascii="Times New Roman" w:hAnsi="Times New Roman" w:cs="Times New Roman"/>
          <w:sz w:val="24"/>
          <w:szCs w:val="24"/>
        </w:rPr>
        <w:t xml:space="preserve">i adatta </w:t>
      </w:r>
      <w:r w:rsidR="00B0068E" w:rsidRPr="00B52C04">
        <w:rPr>
          <w:rFonts w:ascii="Times New Roman" w:hAnsi="Times New Roman" w:cs="Times New Roman"/>
          <w:sz w:val="24"/>
          <w:szCs w:val="24"/>
        </w:rPr>
        <w:t xml:space="preserve">quindi </w:t>
      </w:r>
      <w:r w:rsidR="005E7547" w:rsidRPr="00B52C04">
        <w:rPr>
          <w:rFonts w:ascii="Times New Roman" w:hAnsi="Times New Roman" w:cs="Times New Roman"/>
          <w:sz w:val="24"/>
          <w:szCs w:val="24"/>
        </w:rPr>
        <w:t>al</w:t>
      </w:r>
      <w:r w:rsidR="00F338F0" w:rsidRPr="00B52C04">
        <w:rPr>
          <w:rFonts w:ascii="Times New Roman" w:hAnsi="Times New Roman" w:cs="Times New Roman"/>
          <w:sz w:val="24"/>
          <w:szCs w:val="24"/>
        </w:rPr>
        <w:t>l</w:t>
      </w:r>
      <w:r w:rsidR="00B0068E" w:rsidRPr="00B52C04">
        <w:rPr>
          <w:rFonts w:ascii="Times New Roman" w:hAnsi="Times New Roman" w:cs="Times New Roman"/>
          <w:sz w:val="24"/>
          <w:szCs w:val="24"/>
        </w:rPr>
        <w:t>o</w:t>
      </w:r>
      <w:r w:rsidR="00F338F0" w:rsidRPr="00B52C04">
        <w:rPr>
          <w:rFonts w:ascii="Times New Roman" w:hAnsi="Times New Roman" w:cs="Times New Roman"/>
          <w:sz w:val="24"/>
          <w:szCs w:val="24"/>
        </w:rPr>
        <w:t xml:space="preserve"> studi</w:t>
      </w:r>
      <w:r w:rsidR="00B0068E" w:rsidRPr="00B52C04">
        <w:rPr>
          <w:rFonts w:ascii="Times New Roman" w:hAnsi="Times New Roman" w:cs="Times New Roman"/>
          <w:sz w:val="24"/>
          <w:szCs w:val="24"/>
        </w:rPr>
        <w:t>o</w:t>
      </w:r>
      <w:r w:rsidR="00F338F0" w:rsidRPr="00B52C04">
        <w:rPr>
          <w:rFonts w:ascii="Times New Roman" w:hAnsi="Times New Roman" w:cs="Times New Roman"/>
          <w:sz w:val="24"/>
          <w:szCs w:val="24"/>
        </w:rPr>
        <w:t xml:space="preserve"> </w:t>
      </w:r>
      <w:r w:rsidR="005E7547" w:rsidRPr="00B52C04">
        <w:rPr>
          <w:rFonts w:ascii="Times New Roman" w:hAnsi="Times New Roman" w:cs="Times New Roman"/>
          <w:sz w:val="24"/>
          <w:szCs w:val="24"/>
        </w:rPr>
        <w:t xml:space="preserve">dei fenomeni successivi </w:t>
      </w:r>
      <w:r w:rsidR="00F338F0" w:rsidRPr="00B52C04">
        <w:rPr>
          <w:rFonts w:ascii="Times New Roman" w:hAnsi="Times New Roman" w:cs="Times New Roman"/>
          <w:sz w:val="24"/>
          <w:szCs w:val="24"/>
        </w:rPr>
        <w:t>all</w:t>
      </w:r>
      <w:r w:rsidR="00B0068E" w:rsidRPr="00B52C04">
        <w:rPr>
          <w:rFonts w:ascii="Times New Roman" w:hAnsi="Times New Roman" w:cs="Times New Roman"/>
          <w:sz w:val="24"/>
          <w:szCs w:val="24"/>
        </w:rPr>
        <w:t>’instaura</w:t>
      </w:r>
      <w:r w:rsidR="005E7547" w:rsidRPr="00B52C04">
        <w:rPr>
          <w:rFonts w:ascii="Times New Roman" w:hAnsi="Times New Roman" w:cs="Times New Roman"/>
          <w:sz w:val="24"/>
          <w:szCs w:val="24"/>
        </w:rPr>
        <w:t>zione</w:t>
      </w:r>
      <w:r w:rsidR="00F338F0" w:rsidRPr="00B52C04">
        <w:rPr>
          <w:rFonts w:ascii="Times New Roman" w:hAnsi="Times New Roman" w:cs="Times New Roman"/>
          <w:sz w:val="24"/>
          <w:szCs w:val="24"/>
        </w:rPr>
        <w:t xml:space="preserve"> di una struttura coerente</w:t>
      </w:r>
      <w:r w:rsidR="00B0068E" w:rsidRPr="00B52C04">
        <w:rPr>
          <w:rFonts w:ascii="Times New Roman" w:hAnsi="Times New Roman" w:cs="Times New Roman"/>
          <w:sz w:val="24"/>
          <w:szCs w:val="24"/>
        </w:rPr>
        <w:t xml:space="preserve"> (fase avanzata della solidificazione)</w:t>
      </w:r>
      <w:r w:rsidR="00F338F0" w:rsidRPr="00B52C04">
        <w:rPr>
          <w:rFonts w:ascii="Times New Roman" w:hAnsi="Times New Roman" w:cs="Times New Roman"/>
          <w:sz w:val="24"/>
          <w:szCs w:val="24"/>
        </w:rPr>
        <w:t>,</w:t>
      </w:r>
      <w:r w:rsidR="00B0068E" w:rsidRPr="00B52C04">
        <w:rPr>
          <w:rFonts w:ascii="Times New Roman" w:hAnsi="Times New Roman" w:cs="Times New Roman"/>
          <w:sz w:val="24"/>
          <w:szCs w:val="24"/>
        </w:rPr>
        <w:t xml:space="preserve"> </w:t>
      </w:r>
      <w:r w:rsidR="00F338F0" w:rsidRPr="00B52C04">
        <w:rPr>
          <w:rFonts w:ascii="Times New Roman" w:hAnsi="Times New Roman" w:cs="Times New Roman"/>
          <w:sz w:val="24"/>
          <w:szCs w:val="24"/>
        </w:rPr>
        <w:t>impiegando bassi tassi di raffreddamento</w:t>
      </w:r>
      <w:r w:rsidR="00B0068E" w:rsidRPr="00B52C04">
        <w:rPr>
          <w:rFonts w:ascii="Times New Roman" w:hAnsi="Times New Roman" w:cs="Times New Roman"/>
          <w:sz w:val="24"/>
          <w:szCs w:val="24"/>
        </w:rPr>
        <w:t xml:space="preserve"> e</w:t>
      </w:r>
      <w:r w:rsidR="00F338F0" w:rsidRPr="00B52C04">
        <w:rPr>
          <w:rFonts w:ascii="Times New Roman" w:hAnsi="Times New Roman" w:cs="Times New Roman"/>
          <w:sz w:val="24"/>
          <w:szCs w:val="24"/>
        </w:rPr>
        <w:t xml:space="preserve"> scale di tempo </w:t>
      </w:r>
      <w:r w:rsidR="00B0068E" w:rsidRPr="00B52C04">
        <w:rPr>
          <w:rFonts w:ascii="Times New Roman" w:hAnsi="Times New Roman" w:cs="Times New Roman"/>
          <w:sz w:val="24"/>
          <w:szCs w:val="24"/>
        </w:rPr>
        <w:t>variabili da alcuni secondi a minuti.</w:t>
      </w:r>
      <w:r w:rsidR="001744DB" w:rsidRPr="00B52C04">
        <w:rPr>
          <w:rFonts w:ascii="Times New Roman" w:hAnsi="Times New Roman" w:cs="Times New Roman"/>
          <w:sz w:val="24"/>
          <w:szCs w:val="24"/>
        </w:rPr>
        <w:t xml:space="preserve"> In generale</w:t>
      </w:r>
      <w:r w:rsidR="00F338F0" w:rsidRPr="00B52C04">
        <w:rPr>
          <w:rFonts w:ascii="Times New Roman" w:hAnsi="Times New Roman" w:cs="Times New Roman"/>
          <w:sz w:val="24"/>
          <w:szCs w:val="24"/>
        </w:rPr>
        <w:t xml:space="preserve"> è meno versatile rispetto agli altri metodi</w:t>
      </w:r>
      <w:r w:rsidR="001744DB" w:rsidRPr="00B52C04">
        <w:rPr>
          <w:rFonts w:ascii="Times New Roman" w:hAnsi="Times New Roman" w:cs="Times New Roman"/>
          <w:sz w:val="24"/>
          <w:szCs w:val="24"/>
        </w:rPr>
        <w:t>,</w:t>
      </w:r>
      <w:r w:rsidR="00F338F0" w:rsidRPr="00B52C04">
        <w:rPr>
          <w:rFonts w:ascii="Times New Roman" w:hAnsi="Times New Roman" w:cs="Times New Roman"/>
          <w:sz w:val="24"/>
          <w:szCs w:val="24"/>
        </w:rPr>
        <w:t xml:space="preserve"> come lo sono</w:t>
      </w:r>
      <w:r w:rsidR="00B0068E" w:rsidRPr="00B52C04">
        <w:rPr>
          <w:rFonts w:ascii="Times New Roman" w:hAnsi="Times New Roman" w:cs="Times New Roman"/>
          <w:sz w:val="24"/>
          <w:szCs w:val="24"/>
        </w:rPr>
        <w:t xml:space="preserve"> tutte</w:t>
      </w:r>
      <w:r w:rsidR="00F338F0" w:rsidRPr="00B52C04">
        <w:rPr>
          <w:rFonts w:ascii="Times New Roman" w:hAnsi="Times New Roman" w:cs="Times New Roman"/>
          <w:sz w:val="24"/>
          <w:szCs w:val="24"/>
        </w:rPr>
        <w:t xml:space="preserve"> le osservazioni indirette, essendo disponibili solo dopo una ricostruzione </w:t>
      </w:r>
      <w:r>
        <w:rPr>
          <w:rFonts w:ascii="Times New Roman" w:hAnsi="Times New Roman" w:cs="Times New Roman"/>
          <w:sz w:val="24"/>
          <w:szCs w:val="24"/>
        </w:rPr>
        <w:t>digitale</w:t>
      </w:r>
      <w:r w:rsidR="00F338F0" w:rsidRPr="00B52C04">
        <w:rPr>
          <w:rFonts w:ascii="Times New Roman" w:hAnsi="Times New Roman" w:cs="Times New Roman"/>
          <w:sz w:val="24"/>
          <w:szCs w:val="24"/>
        </w:rPr>
        <w:t xml:space="preserve"> dell'oggetto. </w:t>
      </w:r>
    </w:p>
    <w:p w:rsidR="005E7547" w:rsidRPr="00B52C04" w:rsidRDefault="001744DB"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La topografia white-beam è stata</w:t>
      </w:r>
      <w:r w:rsidR="00B0068E" w:rsidRPr="00B52C04">
        <w:rPr>
          <w:rFonts w:ascii="Times New Roman" w:hAnsi="Times New Roman" w:cs="Times New Roman"/>
        </w:rPr>
        <w:t xml:space="preserve"> </w:t>
      </w:r>
      <w:r w:rsidR="00B0068E" w:rsidRPr="00B52C04">
        <w:rPr>
          <w:rFonts w:ascii="Times New Roman" w:hAnsi="Times New Roman" w:cs="Times New Roman"/>
          <w:sz w:val="24"/>
          <w:szCs w:val="24"/>
        </w:rPr>
        <w:t>ampiamente</w:t>
      </w:r>
      <w:r w:rsidR="00F338F0" w:rsidRPr="00B52C04">
        <w:rPr>
          <w:rFonts w:ascii="Times New Roman" w:hAnsi="Times New Roman" w:cs="Times New Roman"/>
          <w:sz w:val="24"/>
          <w:szCs w:val="24"/>
        </w:rPr>
        <w:t xml:space="preserve"> utilizzata </w:t>
      </w:r>
      <w:r w:rsidR="00B0068E" w:rsidRPr="00B52C04">
        <w:rPr>
          <w:rFonts w:ascii="Times New Roman" w:hAnsi="Times New Roman" w:cs="Times New Roman"/>
          <w:sz w:val="24"/>
          <w:szCs w:val="24"/>
        </w:rPr>
        <w:t xml:space="preserve">nello studio delle </w:t>
      </w:r>
      <w:r w:rsidR="00F338F0" w:rsidRPr="00B52C04">
        <w:rPr>
          <w:rFonts w:ascii="Times New Roman" w:hAnsi="Times New Roman" w:cs="Times New Roman"/>
          <w:sz w:val="24"/>
          <w:szCs w:val="24"/>
        </w:rPr>
        <w:t>microstrutture di solidificazione ed il suo vantaggio principale è l’ottimo contrasto all’interfaccia solido-liquido (</w:t>
      </w:r>
      <w:r w:rsidR="00F338F0" w:rsidRPr="00B52C04">
        <w:rPr>
          <w:rFonts w:ascii="Times New Roman" w:hAnsi="Times New Roman" w:cs="Times New Roman"/>
          <w:i/>
          <w:sz w:val="24"/>
          <w:szCs w:val="24"/>
        </w:rPr>
        <w:t>s-l</w:t>
      </w:r>
      <w:r w:rsidR="00F338F0" w:rsidRPr="00B52C04">
        <w:rPr>
          <w:rFonts w:ascii="Times New Roman" w:hAnsi="Times New Roman" w:cs="Times New Roman"/>
          <w:sz w:val="24"/>
          <w:szCs w:val="24"/>
        </w:rPr>
        <w:t>)</w:t>
      </w:r>
      <w:r w:rsidRPr="00B52C04">
        <w:rPr>
          <w:rFonts w:ascii="Times New Roman" w:hAnsi="Times New Roman" w:cs="Times New Roman"/>
          <w:sz w:val="24"/>
          <w:szCs w:val="24"/>
        </w:rPr>
        <w:t>,</w:t>
      </w:r>
      <w:r w:rsidR="00F338F0" w:rsidRPr="00B52C04">
        <w:rPr>
          <w:rFonts w:ascii="Times New Roman" w:hAnsi="Times New Roman" w:cs="Times New Roman"/>
          <w:sz w:val="24"/>
          <w:szCs w:val="24"/>
        </w:rPr>
        <w:t xml:space="preserve"> ottenuto mediante diffrazione selettiva delle fasi</w:t>
      </w:r>
      <w:r w:rsidR="00B0068E" w:rsidRPr="00B52C04">
        <w:rPr>
          <w:rFonts w:ascii="Times New Roman" w:hAnsi="Times New Roman" w:cs="Times New Roman"/>
          <w:sz w:val="24"/>
          <w:szCs w:val="24"/>
        </w:rPr>
        <w:t>.</w:t>
      </w:r>
      <w:r w:rsidR="00F338F0" w:rsidRPr="00B52C04">
        <w:rPr>
          <w:rFonts w:ascii="Times New Roman" w:hAnsi="Times New Roman" w:cs="Times New Roman"/>
          <w:sz w:val="24"/>
          <w:szCs w:val="24"/>
        </w:rPr>
        <w:t xml:space="preserve"> ​​</w:t>
      </w:r>
      <w:r w:rsidR="00B0068E" w:rsidRPr="00B52C04">
        <w:rPr>
          <w:rFonts w:ascii="Times New Roman" w:hAnsi="Times New Roman" w:cs="Times New Roman"/>
          <w:sz w:val="24"/>
          <w:szCs w:val="24"/>
        </w:rPr>
        <w:t>Tuttavia</w:t>
      </w:r>
      <w:r w:rsidR="00F338F0" w:rsidRPr="00B52C04">
        <w:rPr>
          <w:rFonts w:ascii="Times New Roman" w:hAnsi="Times New Roman" w:cs="Times New Roman"/>
          <w:sz w:val="24"/>
          <w:szCs w:val="24"/>
        </w:rPr>
        <w:t xml:space="preserve"> è limitata dalla potenza del segnale di uscita</w:t>
      </w:r>
      <w:r w:rsidRPr="00B52C04">
        <w:rPr>
          <w:rFonts w:ascii="Times New Roman" w:hAnsi="Times New Roman" w:cs="Times New Roman"/>
          <w:sz w:val="24"/>
          <w:szCs w:val="24"/>
        </w:rPr>
        <w:t>:</w:t>
      </w:r>
      <w:r w:rsidR="00F338F0" w:rsidRPr="00B52C04">
        <w:rPr>
          <w:rFonts w:ascii="Times New Roman" w:hAnsi="Times New Roman" w:cs="Times New Roman"/>
          <w:sz w:val="24"/>
          <w:szCs w:val="24"/>
        </w:rPr>
        <w:t xml:space="preserve"> le risoluzioni spazio-temporali tipicamente otten</w:t>
      </w:r>
      <w:r w:rsidR="005E7547" w:rsidRPr="00B52C04">
        <w:rPr>
          <w:rFonts w:ascii="Times New Roman" w:hAnsi="Times New Roman" w:cs="Times New Roman"/>
          <w:sz w:val="24"/>
          <w:szCs w:val="24"/>
        </w:rPr>
        <w:t>ute</w:t>
      </w:r>
      <w:r w:rsidR="00F338F0" w:rsidRPr="00B52C04">
        <w:rPr>
          <w:rFonts w:ascii="Times New Roman" w:hAnsi="Times New Roman" w:cs="Times New Roman"/>
          <w:sz w:val="24"/>
          <w:szCs w:val="24"/>
        </w:rPr>
        <w:t xml:space="preserve"> sono dell'ordine di 15 µm e 2 s.</w:t>
      </w:r>
    </w:p>
    <w:p w:rsidR="005E7547" w:rsidRPr="00B52C04" w:rsidRDefault="00F338F0"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La tecnica più flessibile per l'imaging spazio-temporale </w:t>
      </w:r>
      <w:r w:rsidR="001744DB" w:rsidRPr="00B52C04">
        <w:rPr>
          <w:rFonts w:ascii="Times New Roman" w:hAnsi="Times New Roman" w:cs="Times New Roman"/>
          <w:sz w:val="24"/>
          <w:szCs w:val="24"/>
        </w:rPr>
        <w:t>è</w:t>
      </w:r>
      <w:r w:rsidRPr="00B52C04">
        <w:rPr>
          <w:rFonts w:ascii="Times New Roman" w:hAnsi="Times New Roman" w:cs="Times New Roman"/>
          <w:sz w:val="24"/>
          <w:szCs w:val="24"/>
        </w:rPr>
        <w:t xml:space="preserve"> la radiografia ai raggi X, a condizione che il sistema della lega in esame contenga segregazioni risolubili attraverso il contrasto alla trasmissione. </w:t>
      </w:r>
      <w:r w:rsidR="001744DB" w:rsidRPr="00B52C04">
        <w:rPr>
          <w:rFonts w:ascii="Times New Roman" w:hAnsi="Times New Roman" w:cs="Times New Roman"/>
          <w:sz w:val="24"/>
          <w:szCs w:val="24"/>
        </w:rPr>
        <w:t xml:space="preserve">Con i </w:t>
      </w:r>
      <w:r w:rsidRPr="00B52C04">
        <w:rPr>
          <w:rFonts w:ascii="Times New Roman" w:hAnsi="Times New Roman" w:cs="Times New Roman"/>
          <w:sz w:val="24"/>
          <w:szCs w:val="24"/>
        </w:rPr>
        <w:t>sincrotron</w:t>
      </w:r>
      <w:r w:rsidR="001744DB" w:rsidRPr="00B52C04">
        <w:rPr>
          <w:rFonts w:ascii="Times New Roman" w:hAnsi="Times New Roman" w:cs="Times New Roman"/>
          <w:sz w:val="24"/>
          <w:szCs w:val="24"/>
        </w:rPr>
        <w:t>i di terza generazione</w:t>
      </w:r>
      <w:r w:rsidRPr="00B52C04">
        <w:rPr>
          <w:rFonts w:ascii="Times New Roman" w:hAnsi="Times New Roman" w:cs="Times New Roman"/>
          <w:sz w:val="24"/>
          <w:szCs w:val="24"/>
        </w:rPr>
        <w:t xml:space="preserve">, la parziale coerenza del fascio può essere ottenuta </w:t>
      </w:r>
      <w:r w:rsidR="001744DB" w:rsidRPr="00B52C04">
        <w:rPr>
          <w:rFonts w:ascii="Times New Roman" w:hAnsi="Times New Roman" w:cs="Times New Roman"/>
          <w:sz w:val="24"/>
          <w:szCs w:val="24"/>
        </w:rPr>
        <w:t xml:space="preserve">con </w:t>
      </w:r>
      <w:r w:rsidRPr="00B52C04">
        <w:rPr>
          <w:rFonts w:ascii="Times New Roman" w:hAnsi="Times New Roman" w:cs="Times New Roman"/>
          <w:sz w:val="24"/>
          <w:szCs w:val="24"/>
        </w:rPr>
        <w:t>fotoni</w:t>
      </w:r>
      <w:r w:rsidR="001744DB" w:rsidRPr="00B52C04">
        <w:rPr>
          <w:rFonts w:ascii="Times New Roman" w:hAnsi="Times New Roman" w:cs="Times New Roman"/>
          <w:sz w:val="24"/>
          <w:szCs w:val="24"/>
        </w:rPr>
        <w:t xml:space="preserve"> ad alta energia</w:t>
      </w:r>
      <w:r w:rsidRPr="00B52C04">
        <w:rPr>
          <w:rFonts w:ascii="Times New Roman" w:hAnsi="Times New Roman" w:cs="Times New Roman"/>
          <w:sz w:val="24"/>
          <w:szCs w:val="24"/>
        </w:rPr>
        <w:t xml:space="preserve">, facilitando </w:t>
      </w:r>
      <w:r w:rsidR="00B0068E" w:rsidRPr="00B52C04">
        <w:rPr>
          <w:rFonts w:ascii="Times New Roman" w:hAnsi="Times New Roman" w:cs="Times New Roman"/>
          <w:sz w:val="24"/>
          <w:szCs w:val="24"/>
        </w:rPr>
        <w:t xml:space="preserve">così </w:t>
      </w:r>
      <w:r w:rsidRPr="00B52C04">
        <w:rPr>
          <w:rFonts w:ascii="Times New Roman" w:hAnsi="Times New Roman" w:cs="Times New Roman"/>
          <w:sz w:val="24"/>
          <w:szCs w:val="24"/>
        </w:rPr>
        <w:t xml:space="preserve">l'uso di raggi X con contrasto di fase </w:t>
      </w:r>
      <w:r w:rsidR="00B0068E" w:rsidRPr="00B52C04">
        <w:rPr>
          <w:rFonts w:ascii="Times New Roman" w:hAnsi="Times New Roman" w:cs="Times New Roman"/>
          <w:sz w:val="24"/>
          <w:szCs w:val="24"/>
        </w:rPr>
        <w:t>abbinato</w:t>
      </w:r>
      <w:r w:rsidRPr="00B52C04">
        <w:rPr>
          <w:rFonts w:ascii="Times New Roman" w:hAnsi="Times New Roman" w:cs="Times New Roman"/>
          <w:sz w:val="24"/>
          <w:szCs w:val="24"/>
        </w:rPr>
        <w:t xml:space="preserve"> al più convenzion</w:t>
      </w:r>
      <w:r w:rsidR="00B0068E" w:rsidRPr="00B52C04">
        <w:rPr>
          <w:rFonts w:ascii="Times New Roman" w:hAnsi="Times New Roman" w:cs="Times New Roman"/>
          <w:sz w:val="24"/>
          <w:szCs w:val="24"/>
        </w:rPr>
        <w:t>ale assorbimento fotoelettrico.</w:t>
      </w:r>
      <w:r w:rsidR="005E7547" w:rsidRPr="00B52C04">
        <w:rPr>
          <w:rFonts w:ascii="Times New Roman" w:hAnsi="Times New Roman" w:cs="Times New Roman"/>
          <w:sz w:val="24"/>
          <w:szCs w:val="24"/>
        </w:rPr>
        <w:t xml:space="preserve"> </w:t>
      </w:r>
    </w:p>
    <w:p w:rsidR="00F338F0" w:rsidRPr="00B52C04" w:rsidRDefault="005E7547"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Il </w:t>
      </w:r>
      <w:r w:rsidR="00F338F0" w:rsidRPr="00B52C04">
        <w:rPr>
          <w:rFonts w:ascii="Times New Roman" w:hAnsi="Times New Roman" w:cs="Times New Roman"/>
          <w:sz w:val="24"/>
          <w:szCs w:val="24"/>
        </w:rPr>
        <w:t>vantaggio</w:t>
      </w:r>
      <w:r w:rsidRPr="00B52C04">
        <w:rPr>
          <w:rFonts w:ascii="Times New Roman" w:hAnsi="Times New Roman" w:cs="Times New Roman"/>
          <w:sz w:val="24"/>
          <w:szCs w:val="24"/>
        </w:rPr>
        <w:t xml:space="preserve"> principale</w:t>
      </w:r>
      <w:r w:rsidR="00F338F0" w:rsidRPr="00B52C04">
        <w:rPr>
          <w:rFonts w:ascii="Times New Roman" w:hAnsi="Times New Roman" w:cs="Times New Roman"/>
          <w:sz w:val="24"/>
          <w:szCs w:val="24"/>
        </w:rPr>
        <w:t xml:space="preserve"> de</w:t>
      </w:r>
      <w:r w:rsidRPr="00B52C04">
        <w:rPr>
          <w:rFonts w:ascii="Times New Roman" w:hAnsi="Times New Roman" w:cs="Times New Roman"/>
          <w:sz w:val="24"/>
          <w:szCs w:val="24"/>
        </w:rPr>
        <w:t xml:space="preserve">lla tecnica di microscopia in tempo reale </w:t>
      </w:r>
      <w:r w:rsidR="00F338F0" w:rsidRPr="00B52C04">
        <w:rPr>
          <w:rFonts w:ascii="Times New Roman" w:hAnsi="Times New Roman" w:cs="Times New Roman"/>
          <w:sz w:val="24"/>
          <w:szCs w:val="24"/>
        </w:rPr>
        <w:t xml:space="preserve">è quello di fornire una comprensione concettuale della dinamica di solidificazione </w:t>
      </w:r>
      <w:r w:rsidR="001744DB" w:rsidRPr="00B52C04">
        <w:rPr>
          <w:rFonts w:ascii="Times New Roman" w:hAnsi="Times New Roman" w:cs="Times New Roman"/>
          <w:sz w:val="24"/>
          <w:szCs w:val="24"/>
        </w:rPr>
        <w:t xml:space="preserve">dei </w:t>
      </w:r>
      <w:r w:rsidR="00F338F0" w:rsidRPr="00B52C04">
        <w:rPr>
          <w:rFonts w:ascii="Times New Roman" w:hAnsi="Times New Roman" w:cs="Times New Roman"/>
          <w:sz w:val="24"/>
          <w:szCs w:val="24"/>
        </w:rPr>
        <w:t>metall</w:t>
      </w:r>
      <w:r w:rsidR="001744DB" w:rsidRPr="00B52C04">
        <w:rPr>
          <w:rFonts w:ascii="Times New Roman" w:hAnsi="Times New Roman" w:cs="Times New Roman"/>
          <w:sz w:val="24"/>
          <w:szCs w:val="24"/>
        </w:rPr>
        <w:t>i</w:t>
      </w:r>
      <w:r w:rsidR="00F338F0" w:rsidRPr="00B52C04">
        <w:rPr>
          <w:rFonts w:ascii="Times New Roman" w:hAnsi="Times New Roman" w:cs="Times New Roman"/>
          <w:sz w:val="24"/>
          <w:szCs w:val="24"/>
        </w:rPr>
        <w:t xml:space="preserve">. </w:t>
      </w:r>
    </w:p>
    <w:p w:rsidR="00240239" w:rsidRPr="00B52C04" w:rsidRDefault="00240239" w:rsidP="00E70C7E">
      <w:pPr>
        <w:spacing w:after="0" w:line="240" w:lineRule="auto"/>
        <w:jc w:val="both"/>
        <w:rPr>
          <w:rFonts w:ascii="Times New Roman" w:hAnsi="Times New Roman" w:cs="Times New Roman"/>
          <w:sz w:val="24"/>
          <w:szCs w:val="24"/>
        </w:rPr>
      </w:pPr>
    </w:p>
    <w:p w:rsidR="00F338F0" w:rsidRPr="00B52C04" w:rsidRDefault="00F338F0" w:rsidP="00E70C7E">
      <w:pPr>
        <w:spacing w:after="0" w:line="240" w:lineRule="auto"/>
        <w:jc w:val="both"/>
        <w:rPr>
          <w:rFonts w:ascii="Times New Roman" w:hAnsi="Times New Roman" w:cs="Times New Roman"/>
          <w:b/>
          <w:sz w:val="24"/>
          <w:szCs w:val="24"/>
        </w:rPr>
      </w:pPr>
      <w:r w:rsidRPr="00B52C04">
        <w:rPr>
          <w:rFonts w:ascii="Times New Roman" w:hAnsi="Times New Roman" w:cs="Times New Roman"/>
          <w:b/>
          <w:sz w:val="24"/>
          <w:szCs w:val="24"/>
        </w:rPr>
        <w:t>Risultati e discussione</w:t>
      </w:r>
    </w:p>
    <w:p w:rsidR="00240239" w:rsidRPr="00B52C04" w:rsidRDefault="00240239" w:rsidP="00E70C7E">
      <w:pPr>
        <w:spacing w:after="0" w:line="240" w:lineRule="auto"/>
        <w:jc w:val="both"/>
        <w:rPr>
          <w:rFonts w:ascii="Times New Roman" w:hAnsi="Times New Roman" w:cs="Times New Roman"/>
          <w:b/>
          <w:sz w:val="24"/>
          <w:szCs w:val="24"/>
        </w:rPr>
      </w:pPr>
    </w:p>
    <w:p w:rsidR="00F338F0" w:rsidRPr="00B52C04" w:rsidRDefault="00F338F0" w:rsidP="00E70C7E">
      <w:pPr>
        <w:spacing w:after="0" w:line="240" w:lineRule="auto"/>
        <w:jc w:val="both"/>
        <w:rPr>
          <w:rFonts w:ascii="Times New Roman" w:hAnsi="Times New Roman" w:cs="Times New Roman"/>
          <w:b/>
          <w:sz w:val="24"/>
          <w:szCs w:val="24"/>
        </w:rPr>
      </w:pPr>
      <w:r w:rsidRPr="00B52C04">
        <w:rPr>
          <w:rFonts w:ascii="Times New Roman" w:hAnsi="Times New Roman" w:cs="Times New Roman"/>
          <w:b/>
          <w:sz w:val="24"/>
          <w:szCs w:val="24"/>
        </w:rPr>
        <w:t>La crescita colonnare in Al-Cu</w:t>
      </w:r>
    </w:p>
    <w:p w:rsidR="00522C9B" w:rsidRPr="00B52C04" w:rsidRDefault="00522C9B" w:rsidP="00E70C7E">
      <w:pPr>
        <w:spacing w:after="0" w:line="240" w:lineRule="auto"/>
        <w:jc w:val="both"/>
        <w:rPr>
          <w:rFonts w:ascii="Times New Roman" w:hAnsi="Times New Roman" w:cs="Times New Roman"/>
          <w:b/>
          <w:sz w:val="24"/>
          <w:szCs w:val="24"/>
        </w:rPr>
      </w:pPr>
    </w:p>
    <w:p w:rsidR="008F1742" w:rsidRPr="00B52C04" w:rsidRDefault="00F338F0" w:rsidP="00E70C7E">
      <w:pPr>
        <w:spacing w:after="0" w:line="240" w:lineRule="auto"/>
        <w:jc w:val="both"/>
        <w:rPr>
          <w:rStyle w:val="apple-converted-space"/>
          <w:rFonts w:ascii="Times New Roman" w:hAnsi="Times New Roman" w:cs="Times New Roman"/>
          <w:sz w:val="24"/>
          <w:szCs w:val="24"/>
          <w:shd w:val="clear" w:color="auto" w:fill="FFFFFF"/>
        </w:rPr>
      </w:pPr>
      <w:r w:rsidRPr="00B52C04">
        <w:rPr>
          <w:rFonts w:ascii="Times New Roman" w:hAnsi="Times New Roman" w:cs="Times New Roman"/>
          <w:sz w:val="24"/>
          <w:szCs w:val="24"/>
          <w:shd w:val="clear" w:color="auto" w:fill="FFFFFF"/>
        </w:rPr>
        <w:t>La figura 1</w:t>
      </w:r>
      <w:r w:rsidR="0088444C" w:rsidRPr="00B52C04">
        <w:rPr>
          <w:rFonts w:ascii="Times New Roman" w:hAnsi="Times New Roman" w:cs="Times New Roman"/>
          <w:sz w:val="24"/>
          <w:szCs w:val="24"/>
          <w:shd w:val="clear" w:color="auto" w:fill="FFFFFF"/>
        </w:rPr>
        <w:t>5</w:t>
      </w:r>
      <w:r w:rsidRPr="00B52C04">
        <w:rPr>
          <w:rFonts w:ascii="Times New Roman" w:hAnsi="Times New Roman" w:cs="Times New Roman"/>
          <w:sz w:val="24"/>
          <w:szCs w:val="24"/>
          <w:shd w:val="clear" w:color="auto" w:fill="FFFFFF"/>
        </w:rPr>
        <w:t xml:space="preserve"> mostra la crescita dendritica colonnare ed eutettica di Al-30</w:t>
      </w:r>
      <w:r w:rsidR="0088444C" w:rsidRPr="00B52C04">
        <w:rPr>
          <w:rFonts w:ascii="Times New Roman" w:hAnsi="Times New Roman" w:cs="Times New Roman"/>
          <w:sz w:val="24"/>
          <w:szCs w:val="24"/>
          <w:shd w:val="clear" w:color="auto" w:fill="FFFFFF"/>
        </w:rPr>
        <w:t xml:space="preserve"> </w:t>
      </w:r>
      <w:r w:rsidRPr="00B52C04">
        <w:rPr>
          <w:rFonts w:ascii="Times New Roman" w:hAnsi="Times New Roman" w:cs="Times New Roman"/>
          <w:sz w:val="24"/>
          <w:szCs w:val="24"/>
          <w:shd w:val="clear" w:color="auto" w:fill="FFFFFF"/>
        </w:rPr>
        <w:t>Cu (tutte le composizioni</w:t>
      </w:r>
      <w:r w:rsidRPr="00B52C04">
        <w:rPr>
          <w:rStyle w:val="apple-converted-space"/>
          <w:rFonts w:ascii="Times New Roman" w:hAnsi="Times New Roman" w:cs="Times New Roman"/>
          <w:sz w:val="24"/>
          <w:szCs w:val="24"/>
          <w:shd w:val="clear" w:color="auto" w:fill="FFFFFF"/>
        </w:rPr>
        <w:t> </w:t>
      </w:r>
      <w:r w:rsidRPr="00B52C04">
        <w:rPr>
          <w:rFonts w:ascii="Times New Roman" w:hAnsi="Times New Roman" w:cs="Times New Roman"/>
          <w:sz w:val="24"/>
          <w:szCs w:val="24"/>
          <w:shd w:val="clear" w:color="auto" w:fill="FFFFFF"/>
        </w:rPr>
        <w:br/>
        <w:t xml:space="preserve">sono in percentuale in peso) </w:t>
      </w:r>
      <w:r w:rsidR="00383CCC">
        <w:rPr>
          <w:rFonts w:ascii="Times New Roman" w:hAnsi="Times New Roman" w:cs="Times New Roman"/>
          <w:sz w:val="24"/>
          <w:szCs w:val="24"/>
          <w:shd w:val="clear" w:color="auto" w:fill="FFFFFF"/>
        </w:rPr>
        <w:t xml:space="preserve">la cui </w:t>
      </w:r>
      <w:r w:rsidRPr="00B52C04">
        <w:rPr>
          <w:rFonts w:ascii="Times New Roman" w:hAnsi="Times New Roman" w:cs="Times New Roman"/>
          <w:sz w:val="24"/>
          <w:szCs w:val="24"/>
          <w:shd w:val="clear" w:color="auto" w:fill="FFFFFF"/>
        </w:rPr>
        <w:t xml:space="preserve">solidificazione direzionale </w:t>
      </w:r>
      <w:r w:rsidR="00383CCC">
        <w:rPr>
          <w:rFonts w:ascii="Times New Roman" w:hAnsi="Times New Roman" w:cs="Times New Roman"/>
          <w:sz w:val="24"/>
          <w:szCs w:val="24"/>
          <w:shd w:val="clear" w:color="auto" w:fill="FFFFFF"/>
        </w:rPr>
        <w:t xml:space="preserve">ha </w:t>
      </w:r>
      <w:r w:rsidRPr="00B52C04">
        <w:rPr>
          <w:rFonts w:ascii="Times New Roman" w:hAnsi="Times New Roman" w:cs="Times New Roman"/>
          <w:sz w:val="24"/>
          <w:szCs w:val="24"/>
          <w:shd w:val="clear" w:color="auto" w:fill="FFFFFF"/>
        </w:rPr>
        <w:t>gradiente di temperatura parallelo alla gravità.</w:t>
      </w:r>
      <w:r w:rsidRPr="00B52C04">
        <w:rPr>
          <w:rStyle w:val="apple-converted-space"/>
          <w:rFonts w:ascii="Times New Roman" w:hAnsi="Times New Roman" w:cs="Times New Roman"/>
          <w:sz w:val="24"/>
          <w:szCs w:val="24"/>
          <w:shd w:val="clear" w:color="auto" w:fill="FFFFFF"/>
        </w:rPr>
        <w:t> </w:t>
      </w:r>
      <w:r w:rsidR="00383CCC">
        <w:rPr>
          <w:rFonts w:ascii="Times New Roman" w:hAnsi="Times New Roman" w:cs="Times New Roman"/>
          <w:sz w:val="24"/>
          <w:szCs w:val="24"/>
          <w:shd w:val="clear" w:color="auto" w:fill="FFFFFF"/>
        </w:rPr>
        <w:t>La composizione è vicina</w:t>
      </w:r>
      <w:r w:rsidRPr="00B52C04">
        <w:rPr>
          <w:rFonts w:ascii="Times New Roman" w:hAnsi="Times New Roman" w:cs="Times New Roman"/>
          <w:sz w:val="24"/>
          <w:szCs w:val="24"/>
          <w:shd w:val="clear" w:color="auto" w:fill="FFFFFF"/>
        </w:rPr>
        <w:t xml:space="preserve"> a</w:t>
      </w:r>
      <w:r w:rsidR="0088444C" w:rsidRPr="00B52C04">
        <w:rPr>
          <w:rFonts w:ascii="Times New Roman" w:hAnsi="Times New Roman" w:cs="Times New Roman"/>
          <w:sz w:val="24"/>
          <w:szCs w:val="24"/>
          <w:shd w:val="clear" w:color="auto" w:fill="FFFFFF"/>
        </w:rPr>
        <w:t xml:space="preserve">d Al-Cu eutettico </w:t>
      </w:r>
      <w:r w:rsidRPr="00B52C04">
        <w:rPr>
          <w:rFonts w:ascii="Times New Roman" w:hAnsi="Times New Roman" w:cs="Times New Roman"/>
          <w:sz w:val="24"/>
          <w:szCs w:val="24"/>
          <w:shd w:val="clear" w:color="auto" w:fill="FFFFFF"/>
        </w:rPr>
        <w:t>ed il fronte eutettico appare come una linea orizzontale attraverso le immagini, visibil</w:t>
      </w:r>
      <w:r w:rsidR="00383CCC">
        <w:rPr>
          <w:rFonts w:ascii="Times New Roman" w:hAnsi="Times New Roman" w:cs="Times New Roman"/>
          <w:sz w:val="24"/>
          <w:szCs w:val="24"/>
          <w:shd w:val="clear" w:color="auto" w:fill="FFFFFF"/>
        </w:rPr>
        <w:t>e</w:t>
      </w:r>
      <w:r w:rsidRPr="00B52C04">
        <w:rPr>
          <w:rFonts w:ascii="Times New Roman" w:hAnsi="Times New Roman" w:cs="Times New Roman"/>
          <w:sz w:val="24"/>
          <w:szCs w:val="24"/>
          <w:shd w:val="clear" w:color="auto" w:fill="FFFFFF"/>
        </w:rPr>
        <w:t xml:space="preserve"> principalmente </w:t>
      </w:r>
      <w:r w:rsidR="00383CCC">
        <w:rPr>
          <w:rFonts w:ascii="Times New Roman" w:hAnsi="Times New Roman" w:cs="Times New Roman"/>
          <w:sz w:val="24"/>
          <w:szCs w:val="24"/>
          <w:shd w:val="clear" w:color="auto" w:fill="FFFFFF"/>
        </w:rPr>
        <w:t>grazie</w:t>
      </w:r>
      <w:r w:rsidRPr="00B52C04">
        <w:rPr>
          <w:rFonts w:ascii="Times New Roman" w:hAnsi="Times New Roman" w:cs="Times New Roman"/>
          <w:sz w:val="24"/>
          <w:szCs w:val="24"/>
          <w:shd w:val="clear" w:color="auto" w:fill="FFFFFF"/>
        </w:rPr>
        <w:t xml:space="preserve"> del contrasto di fase.</w:t>
      </w:r>
      <w:r w:rsidRPr="00B52C04">
        <w:rPr>
          <w:rStyle w:val="apple-converted-space"/>
          <w:rFonts w:ascii="Times New Roman" w:hAnsi="Times New Roman" w:cs="Times New Roman"/>
          <w:sz w:val="24"/>
          <w:szCs w:val="24"/>
          <w:shd w:val="clear" w:color="auto" w:fill="FFFFFF"/>
        </w:rPr>
        <w:t> </w:t>
      </w:r>
    </w:p>
    <w:p w:rsidR="00240239" w:rsidRPr="00B52C04" w:rsidRDefault="00240239" w:rsidP="00E70C7E">
      <w:pPr>
        <w:spacing w:after="0" w:line="240" w:lineRule="auto"/>
        <w:jc w:val="both"/>
        <w:rPr>
          <w:rStyle w:val="apple-converted-space"/>
          <w:rFonts w:ascii="Times New Roman" w:hAnsi="Times New Roman" w:cs="Times New Roman"/>
          <w:sz w:val="24"/>
          <w:szCs w:val="24"/>
          <w:shd w:val="clear" w:color="auto" w:fill="FFFFFF"/>
        </w:rPr>
      </w:pPr>
    </w:p>
    <w:p w:rsidR="00F916D6" w:rsidRPr="00B52C04" w:rsidRDefault="008F1742" w:rsidP="00E70C7E">
      <w:pPr>
        <w:keepNext/>
        <w:spacing w:after="0" w:line="240" w:lineRule="auto"/>
        <w:jc w:val="center"/>
        <w:rPr>
          <w:rFonts w:ascii="Times New Roman" w:hAnsi="Times New Roman" w:cs="Times New Roman"/>
        </w:rPr>
      </w:pPr>
      <w:r w:rsidRPr="00B52C04">
        <w:rPr>
          <w:rFonts w:ascii="Times New Roman" w:hAnsi="Times New Roman" w:cs="Times New Roman"/>
          <w:noProof/>
          <w:sz w:val="24"/>
          <w:szCs w:val="24"/>
          <w:lang w:eastAsia="it-IT"/>
        </w:rPr>
        <w:drawing>
          <wp:inline distT="0" distB="0" distL="0" distR="0" wp14:anchorId="18124CAD" wp14:editId="11143821">
            <wp:extent cx="2275200" cy="22896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5200" cy="2289600"/>
                    </a:xfrm>
                    <a:prstGeom prst="rect">
                      <a:avLst/>
                    </a:prstGeom>
                    <a:noFill/>
                    <a:ln>
                      <a:noFill/>
                    </a:ln>
                  </pic:spPr>
                </pic:pic>
              </a:graphicData>
            </a:graphic>
          </wp:inline>
        </w:drawing>
      </w:r>
    </w:p>
    <w:p w:rsidR="00240239" w:rsidRPr="00B52C04" w:rsidRDefault="00240239" w:rsidP="00E70C7E">
      <w:pPr>
        <w:keepNext/>
        <w:spacing w:after="0" w:line="240" w:lineRule="auto"/>
        <w:jc w:val="center"/>
        <w:rPr>
          <w:rFonts w:ascii="Times New Roman" w:hAnsi="Times New Roman" w:cs="Times New Roman"/>
        </w:rPr>
      </w:pPr>
    </w:p>
    <w:p w:rsidR="008F1742" w:rsidRPr="00B52C04" w:rsidRDefault="00F916D6" w:rsidP="00E70C7E">
      <w:pPr>
        <w:pStyle w:val="Didascalia"/>
        <w:spacing w:after="0"/>
        <w:jc w:val="center"/>
        <w:rPr>
          <w:rStyle w:val="apple-converted-space"/>
          <w:rFonts w:ascii="Times New Roman" w:hAnsi="Times New Roman" w:cs="Times New Roman"/>
          <w:color w:val="auto"/>
          <w:sz w:val="24"/>
          <w:szCs w:val="24"/>
          <w:shd w:val="clear" w:color="auto" w:fill="FFFFFF"/>
        </w:rPr>
      </w:pPr>
      <w:r w:rsidRPr="00B52C04">
        <w:rPr>
          <w:rFonts w:ascii="Times New Roman" w:hAnsi="Times New Roman" w:cs="Times New Roman"/>
          <w:color w:val="auto"/>
        </w:rPr>
        <w:t xml:space="preserve">Figura </w:t>
      </w:r>
      <w:r w:rsidR="00D83BD7" w:rsidRPr="00B52C04">
        <w:rPr>
          <w:rFonts w:ascii="Times New Roman" w:hAnsi="Times New Roman" w:cs="Times New Roman"/>
          <w:color w:val="auto"/>
        </w:rPr>
        <w:t>1</w:t>
      </w:r>
      <w:r w:rsidR="0010637A" w:rsidRPr="00B52C04">
        <w:rPr>
          <w:rFonts w:ascii="Times New Roman" w:hAnsi="Times New Roman" w:cs="Times New Roman"/>
          <w:color w:val="auto"/>
        </w:rPr>
        <w:t>5</w:t>
      </w:r>
      <w:r w:rsidR="00253A69" w:rsidRPr="00B52C04">
        <w:rPr>
          <w:rFonts w:ascii="Times New Roman" w:hAnsi="Times New Roman" w:cs="Times New Roman"/>
          <w:color w:val="auto"/>
        </w:rPr>
        <w:t>: crescita dendritica eutettica colonnare e planare (G</w:t>
      </w:r>
      <w:r w:rsidR="007248D0" w:rsidRPr="00B52C04">
        <w:rPr>
          <w:rFonts w:ascii="Times New Roman" w:hAnsi="Times New Roman" w:cs="Times New Roman"/>
          <w:color w:val="auto"/>
        </w:rPr>
        <w:t xml:space="preserve"> </w:t>
      </w:r>
      <w:r w:rsidR="00253A69" w:rsidRPr="00B52C04">
        <w:rPr>
          <w:rFonts w:ascii="Times New Roman" w:hAnsi="Times New Roman" w:cs="Times New Roman"/>
          <w:color w:val="auto"/>
        </w:rPr>
        <w:t>=</w:t>
      </w:r>
      <w:r w:rsidR="007248D0" w:rsidRPr="00B52C04">
        <w:rPr>
          <w:rFonts w:ascii="Times New Roman" w:hAnsi="Times New Roman" w:cs="Times New Roman"/>
          <w:color w:val="auto"/>
        </w:rPr>
        <w:t xml:space="preserve"> </w:t>
      </w:r>
      <w:r w:rsidR="00253A69" w:rsidRPr="00B52C04">
        <w:rPr>
          <w:rFonts w:ascii="Times New Roman" w:hAnsi="Times New Roman" w:cs="Times New Roman"/>
          <w:color w:val="auto"/>
        </w:rPr>
        <w:t>27 K/mm, v</w:t>
      </w:r>
      <w:r w:rsidR="007248D0" w:rsidRPr="00B52C04">
        <w:rPr>
          <w:rFonts w:ascii="Times New Roman" w:hAnsi="Times New Roman" w:cs="Times New Roman"/>
          <w:color w:val="auto"/>
        </w:rPr>
        <w:t xml:space="preserve"> </w:t>
      </w:r>
      <w:r w:rsidR="00253A69" w:rsidRPr="00B52C04">
        <w:rPr>
          <w:rFonts w:ascii="Times New Roman" w:hAnsi="Times New Roman" w:cs="Times New Roman"/>
          <w:color w:val="auto"/>
        </w:rPr>
        <w:t>=</w:t>
      </w:r>
      <w:r w:rsidR="007248D0" w:rsidRPr="00B52C04">
        <w:rPr>
          <w:rFonts w:ascii="Times New Roman" w:hAnsi="Times New Roman" w:cs="Times New Roman"/>
          <w:color w:val="auto"/>
        </w:rPr>
        <w:t xml:space="preserve"> </w:t>
      </w:r>
      <w:r w:rsidR="00253A69" w:rsidRPr="00B52C04">
        <w:rPr>
          <w:rFonts w:ascii="Times New Roman" w:hAnsi="Times New Roman" w:cs="Times New Roman"/>
          <w:color w:val="auto"/>
        </w:rPr>
        <w:t>-22.5 µm/s)</w:t>
      </w:r>
    </w:p>
    <w:p w:rsidR="0022367F" w:rsidRPr="00B52C04" w:rsidRDefault="00F338F0" w:rsidP="00E70C7E">
      <w:pPr>
        <w:spacing w:after="0" w:line="240" w:lineRule="auto"/>
        <w:jc w:val="both"/>
        <w:rPr>
          <w:rStyle w:val="apple-converted-space"/>
          <w:rFonts w:ascii="Times New Roman" w:hAnsi="Times New Roman" w:cs="Times New Roman"/>
          <w:sz w:val="24"/>
          <w:szCs w:val="24"/>
          <w:shd w:val="clear" w:color="auto" w:fill="FFFFFF"/>
        </w:rPr>
      </w:pPr>
      <w:r w:rsidRPr="00B52C04">
        <w:rPr>
          <w:rFonts w:ascii="Times New Roman" w:hAnsi="Times New Roman" w:cs="Times New Roman"/>
          <w:sz w:val="24"/>
          <w:szCs w:val="24"/>
          <w:shd w:val="clear" w:color="auto" w:fill="FFFFFF"/>
        </w:rPr>
        <w:lastRenderedPageBreak/>
        <w:t xml:space="preserve">All'interfaccia </w:t>
      </w:r>
      <w:r w:rsidR="00DE1EE8" w:rsidRPr="00B52C04">
        <w:rPr>
          <w:rFonts w:ascii="Times New Roman" w:hAnsi="Times New Roman" w:cs="Times New Roman"/>
          <w:sz w:val="24"/>
          <w:szCs w:val="24"/>
          <w:shd w:val="clear" w:color="auto" w:fill="FFFFFF"/>
        </w:rPr>
        <w:t>dendritica</w:t>
      </w:r>
      <w:r w:rsidR="00DE1EE8" w:rsidRPr="00B52C04">
        <w:rPr>
          <w:rFonts w:ascii="Times New Roman" w:hAnsi="Times New Roman" w:cs="Times New Roman"/>
          <w:i/>
          <w:sz w:val="24"/>
          <w:szCs w:val="24"/>
          <w:shd w:val="clear" w:color="auto" w:fill="FFFFFF"/>
        </w:rPr>
        <w:t xml:space="preserve"> </w:t>
      </w:r>
      <w:r w:rsidRPr="00B52C04">
        <w:rPr>
          <w:rFonts w:ascii="Times New Roman" w:hAnsi="Times New Roman" w:cs="Times New Roman"/>
          <w:i/>
          <w:sz w:val="24"/>
          <w:szCs w:val="24"/>
          <w:shd w:val="clear" w:color="auto" w:fill="FFFFFF"/>
        </w:rPr>
        <w:t>s-l</w:t>
      </w:r>
      <w:r w:rsidR="0088444C" w:rsidRPr="00B52C04">
        <w:rPr>
          <w:rFonts w:ascii="Times New Roman" w:hAnsi="Times New Roman" w:cs="Times New Roman"/>
          <w:sz w:val="24"/>
          <w:szCs w:val="24"/>
          <w:shd w:val="clear" w:color="auto" w:fill="FFFFFF"/>
        </w:rPr>
        <w:t>,</w:t>
      </w:r>
      <w:r w:rsidRPr="00B52C04">
        <w:rPr>
          <w:rFonts w:ascii="Times New Roman" w:hAnsi="Times New Roman" w:cs="Times New Roman"/>
          <w:sz w:val="24"/>
          <w:szCs w:val="24"/>
          <w:shd w:val="clear" w:color="auto" w:fill="FFFFFF"/>
        </w:rPr>
        <w:t xml:space="preserve"> </w:t>
      </w:r>
      <w:r w:rsidR="00501C21" w:rsidRPr="00B52C04">
        <w:rPr>
          <w:rFonts w:ascii="Times New Roman" w:hAnsi="Times New Roman" w:cs="Times New Roman"/>
          <w:sz w:val="24"/>
          <w:szCs w:val="24"/>
          <w:shd w:val="clear" w:color="auto" w:fill="FFFFFF"/>
        </w:rPr>
        <w:t xml:space="preserve">contribuiscono al contrasto </w:t>
      </w:r>
      <w:r w:rsidRPr="00B52C04">
        <w:rPr>
          <w:rFonts w:ascii="Times New Roman" w:hAnsi="Times New Roman" w:cs="Times New Roman"/>
          <w:sz w:val="24"/>
          <w:szCs w:val="24"/>
          <w:shd w:val="clear" w:color="auto" w:fill="FFFFFF"/>
        </w:rPr>
        <w:t xml:space="preserve">sia </w:t>
      </w:r>
      <w:r w:rsidR="00501C21" w:rsidRPr="00B52C04">
        <w:rPr>
          <w:rFonts w:ascii="Times New Roman" w:hAnsi="Times New Roman" w:cs="Times New Roman"/>
          <w:sz w:val="24"/>
          <w:szCs w:val="24"/>
          <w:shd w:val="clear" w:color="auto" w:fill="FFFFFF"/>
        </w:rPr>
        <w:t xml:space="preserve">il cambio di </w:t>
      </w:r>
      <w:r w:rsidRPr="00B52C04">
        <w:rPr>
          <w:rFonts w:ascii="Times New Roman" w:hAnsi="Times New Roman" w:cs="Times New Roman"/>
          <w:sz w:val="24"/>
          <w:szCs w:val="24"/>
          <w:shd w:val="clear" w:color="auto" w:fill="FFFFFF"/>
        </w:rPr>
        <w:t>fas</w:t>
      </w:r>
      <w:r w:rsidR="00501C21" w:rsidRPr="00B52C04">
        <w:rPr>
          <w:rFonts w:ascii="Times New Roman" w:hAnsi="Times New Roman" w:cs="Times New Roman"/>
          <w:sz w:val="24"/>
          <w:szCs w:val="24"/>
          <w:shd w:val="clear" w:color="auto" w:fill="FFFFFF"/>
        </w:rPr>
        <w:t>e</w:t>
      </w:r>
      <w:r w:rsidRPr="00B52C04">
        <w:rPr>
          <w:rFonts w:ascii="Times New Roman" w:hAnsi="Times New Roman" w:cs="Times New Roman"/>
          <w:sz w:val="24"/>
          <w:szCs w:val="24"/>
          <w:shd w:val="clear" w:color="auto" w:fill="FFFFFF"/>
        </w:rPr>
        <w:t xml:space="preserve"> che </w:t>
      </w:r>
      <w:r w:rsidR="00501C21" w:rsidRPr="00B52C04">
        <w:rPr>
          <w:rFonts w:ascii="Times New Roman" w:hAnsi="Times New Roman" w:cs="Times New Roman"/>
          <w:sz w:val="24"/>
          <w:szCs w:val="24"/>
          <w:shd w:val="clear" w:color="auto" w:fill="FFFFFF"/>
        </w:rPr>
        <w:t>l’</w:t>
      </w:r>
      <w:r w:rsidRPr="00B52C04">
        <w:rPr>
          <w:rFonts w:ascii="Times New Roman" w:hAnsi="Times New Roman" w:cs="Times New Roman"/>
          <w:sz w:val="24"/>
          <w:szCs w:val="24"/>
          <w:shd w:val="clear" w:color="auto" w:fill="FFFFFF"/>
        </w:rPr>
        <w:t>assorbimento</w:t>
      </w:r>
      <w:r w:rsidR="00501C21" w:rsidRPr="00B52C04">
        <w:rPr>
          <w:rFonts w:ascii="Times New Roman" w:hAnsi="Times New Roman" w:cs="Times New Roman"/>
          <w:sz w:val="24"/>
          <w:szCs w:val="24"/>
          <w:shd w:val="clear" w:color="auto" w:fill="FFFFFF"/>
        </w:rPr>
        <w:t>: i</w:t>
      </w:r>
      <w:r w:rsidRPr="00B52C04">
        <w:rPr>
          <w:rFonts w:ascii="Times New Roman" w:hAnsi="Times New Roman" w:cs="Times New Roman"/>
          <w:sz w:val="24"/>
          <w:szCs w:val="24"/>
          <w:shd w:val="clear" w:color="auto" w:fill="FFFFFF"/>
        </w:rPr>
        <w:t xml:space="preserve">l contrasto d’assorbimento consente anche </w:t>
      </w:r>
      <w:r w:rsidR="00C55A42">
        <w:rPr>
          <w:rFonts w:ascii="Times New Roman" w:hAnsi="Times New Roman" w:cs="Times New Roman"/>
          <w:sz w:val="24"/>
          <w:szCs w:val="24"/>
          <w:shd w:val="clear" w:color="auto" w:fill="FFFFFF"/>
        </w:rPr>
        <w:t>la</w:t>
      </w:r>
      <w:r w:rsidRPr="00B52C04">
        <w:rPr>
          <w:rFonts w:ascii="Times New Roman" w:hAnsi="Times New Roman" w:cs="Times New Roman"/>
          <w:sz w:val="24"/>
          <w:szCs w:val="24"/>
          <w:shd w:val="clear" w:color="auto" w:fill="FFFFFF"/>
        </w:rPr>
        <w:t xml:space="preserve"> visualizzazione diretta del campo soluto nel liquido prima de</w:t>
      </w:r>
      <w:r w:rsidR="00C55A42">
        <w:rPr>
          <w:rFonts w:ascii="Times New Roman" w:hAnsi="Times New Roman" w:cs="Times New Roman"/>
          <w:sz w:val="24"/>
          <w:szCs w:val="24"/>
          <w:shd w:val="clear" w:color="auto" w:fill="FFFFFF"/>
        </w:rPr>
        <w:t>lle</w:t>
      </w:r>
      <w:r w:rsidRPr="00B52C04">
        <w:rPr>
          <w:rFonts w:ascii="Times New Roman" w:hAnsi="Times New Roman" w:cs="Times New Roman"/>
          <w:sz w:val="24"/>
          <w:szCs w:val="24"/>
          <w:shd w:val="clear" w:color="auto" w:fill="FFFFFF"/>
        </w:rPr>
        <w:t xml:space="preserve"> dendriti.</w:t>
      </w:r>
      <w:r w:rsidRPr="00B52C04">
        <w:rPr>
          <w:rStyle w:val="apple-converted-space"/>
          <w:rFonts w:ascii="Times New Roman" w:hAnsi="Times New Roman" w:cs="Times New Roman"/>
          <w:sz w:val="24"/>
          <w:szCs w:val="24"/>
          <w:shd w:val="clear" w:color="auto" w:fill="FFFFFF"/>
        </w:rPr>
        <w:t> </w:t>
      </w:r>
      <w:r w:rsidRPr="00B52C04">
        <w:rPr>
          <w:rFonts w:ascii="Times New Roman" w:hAnsi="Times New Roman" w:cs="Times New Roman"/>
          <w:sz w:val="24"/>
          <w:szCs w:val="24"/>
          <w:shd w:val="clear" w:color="auto" w:fill="FFFFFF"/>
        </w:rPr>
        <w:t>Il flusso di materiale fuso promuove destabilizzazioni locali dello strato limite nel soluto formando</w:t>
      </w:r>
      <w:r w:rsidR="00132AF7" w:rsidRPr="00B52C04">
        <w:rPr>
          <w:rFonts w:ascii="Times New Roman" w:hAnsi="Times New Roman" w:cs="Times New Roman"/>
          <w:sz w:val="24"/>
          <w:szCs w:val="24"/>
          <w:shd w:val="clear" w:color="auto" w:fill="FFFFFF"/>
        </w:rPr>
        <w:t>,</w:t>
      </w:r>
      <w:r w:rsidRPr="00B52C04">
        <w:rPr>
          <w:rFonts w:ascii="Times New Roman" w:hAnsi="Times New Roman" w:cs="Times New Roman"/>
          <w:sz w:val="24"/>
          <w:szCs w:val="24"/>
          <w:shd w:val="clear" w:color="auto" w:fill="FFFFFF"/>
        </w:rPr>
        <w:t xml:space="preserve"> davanti dell'interfaccia </w:t>
      </w:r>
      <w:r w:rsidRPr="00B52C04">
        <w:rPr>
          <w:rFonts w:ascii="Times New Roman" w:hAnsi="Times New Roman" w:cs="Times New Roman"/>
          <w:i/>
          <w:sz w:val="24"/>
          <w:szCs w:val="24"/>
          <w:shd w:val="clear" w:color="auto" w:fill="FFFFFF"/>
        </w:rPr>
        <w:t>s-l</w:t>
      </w:r>
      <w:r w:rsidRPr="00B52C04">
        <w:rPr>
          <w:rFonts w:ascii="Times New Roman" w:hAnsi="Times New Roman" w:cs="Times New Roman"/>
          <w:sz w:val="24"/>
          <w:szCs w:val="24"/>
          <w:shd w:val="clear" w:color="auto" w:fill="FFFFFF"/>
        </w:rPr>
        <w:t>, punte dendrit</w:t>
      </w:r>
      <w:r w:rsidR="00132AF7" w:rsidRPr="00B52C04">
        <w:rPr>
          <w:rFonts w:ascii="Times New Roman" w:hAnsi="Times New Roman" w:cs="Times New Roman"/>
          <w:sz w:val="24"/>
          <w:szCs w:val="24"/>
          <w:shd w:val="clear" w:color="auto" w:fill="FFFFFF"/>
        </w:rPr>
        <w:t>ich</w:t>
      </w:r>
      <w:r w:rsidRPr="00B52C04">
        <w:rPr>
          <w:rFonts w:ascii="Times New Roman" w:hAnsi="Times New Roman" w:cs="Times New Roman"/>
          <w:sz w:val="24"/>
          <w:szCs w:val="24"/>
          <w:shd w:val="clear" w:color="auto" w:fill="FFFFFF"/>
        </w:rPr>
        <w:t xml:space="preserve">e che crescono a diverse velocità, alternandosi in modo sinusoidale con velocità costante </w:t>
      </w:r>
      <w:r w:rsidR="00801CBD" w:rsidRPr="00B52C04">
        <w:rPr>
          <w:rFonts w:ascii="Times New Roman" w:hAnsi="Times New Roman" w:cs="Times New Roman"/>
          <w:sz w:val="24"/>
          <w:szCs w:val="24"/>
          <w:shd w:val="clear" w:color="auto" w:fill="FFFFFF"/>
        </w:rPr>
        <w:t>n</w:t>
      </w:r>
      <w:r w:rsidRPr="00B52C04">
        <w:rPr>
          <w:rFonts w:ascii="Times New Roman" w:hAnsi="Times New Roman" w:cs="Times New Roman"/>
          <w:sz w:val="24"/>
          <w:szCs w:val="24"/>
          <w:shd w:val="clear" w:color="auto" w:fill="FFFFFF"/>
        </w:rPr>
        <w:t>el fronte eutettico.</w:t>
      </w:r>
      <w:r w:rsidRPr="00B52C04">
        <w:rPr>
          <w:rStyle w:val="apple-converted-space"/>
          <w:rFonts w:ascii="Times New Roman" w:hAnsi="Times New Roman" w:cs="Times New Roman"/>
          <w:sz w:val="24"/>
          <w:szCs w:val="24"/>
          <w:shd w:val="clear" w:color="auto" w:fill="FFFFFF"/>
        </w:rPr>
        <w:t> </w:t>
      </w:r>
    </w:p>
    <w:p w:rsidR="005165DE" w:rsidRPr="00B52C04" w:rsidRDefault="00F338F0" w:rsidP="00E70C7E">
      <w:pPr>
        <w:spacing w:after="0" w:line="240" w:lineRule="auto"/>
        <w:jc w:val="both"/>
        <w:rPr>
          <w:rFonts w:ascii="Times New Roman" w:hAnsi="Times New Roman" w:cs="Times New Roman"/>
          <w:sz w:val="24"/>
          <w:szCs w:val="24"/>
          <w:shd w:val="clear" w:color="auto" w:fill="FFFFFF"/>
        </w:rPr>
      </w:pPr>
      <w:r w:rsidRPr="00B52C04">
        <w:rPr>
          <w:rFonts w:ascii="Times New Roman" w:hAnsi="Times New Roman" w:cs="Times New Roman"/>
          <w:sz w:val="24"/>
          <w:szCs w:val="24"/>
          <w:shd w:val="clear" w:color="auto" w:fill="FFFFFF"/>
        </w:rPr>
        <w:t xml:space="preserve">Le immagini illustrano le difficoltà a seguire uno stato stazionario in </w:t>
      </w:r>
      <w:r w:rsidRPr="00B52C04">
        <w:rPr>
          <w:rFonts w:ascii="Times New Roman" w:hAnsi="Times New Roman" w:cs="Times New Roman"/>
          <w:sz w:val="24"/>
          <w:szCs w:val="24"/>
        </w:rPr>
        <w:t>crescita, a causa della presenza di flussi convettivi (dovuti alla variazione di concentrazione delle specie)</w:t>
      </w:r>
      <w:r w:rsidR="00801CBD" w:rsidRPr="00B52C04">
        <w:rPr>
          <w:rFonts w:ascii="Times New Roman" w:hAnsi="Times New Roman" w:cs="Times New Roman"/>
          <w:sz w:val="24"/>
          <w:szCs w:val="24"/>
        </w:rPr>
        <w:t>, come risulta anche da</w:t>
      </w:r>
      <w:r w:rsidRPr="00B52C04">
        <w:rPr>
          <w:rFonts w:ascii="Times New Roman" w:hAnsi="Times New Roman" w:cs="Times New Roman"/>
          <w:sz w:val="24"/>
          <w:szCs w:val="24"/>
        </w:rPr>
        <w:t xml:space="preserve">lle simulazione </w:t>
      </w:r>
      <w:r w:rsidR="00781FF0">
        <w:rPr>
          <w:rFonts w:ascii="Times New Roman" w:hAnsi="Times New Roman" w:cs="Times New Roman"/>
          <w:sz w:val="24"/>
          <w:szCs w:val="24"/>
        </w:rPr>
        <w:t>in</w:t>
      </w:r>
      <w:r w:rsidRPr="00B52C04">
        <w:rPr>
          <w:rFonts w:ascii="Times New Roman" w:hAnsi="Times New Roman" w:cs="Times New Roman"/>
          <w:sz w:val="24"/>
          <w:szCs w:val="24"/>
        </w:rPr>
        <w:t xml:space="preserve"> campi di fase bidimensionali in </w:t>
      </w:r>
      <w:r w:rsidR="00801CBD" w:rsidRPr="00B52C04">
        <w:rPr>
          <w:rFonts w:ascii="Times New Roman" w:hAnsi="Times New Roman" w:cs="Times New Roman"/>
          <w:sz w:val="24"/>
          <w:szCs w:val="24"/>
        </w:rPr>
        <w:t>situazioni</w:t>
      </w:r>
      <w:r w:rsidRPr="00B52C04">
        <w:rPr>
          <w:rFonts w:ascii="Times New Roman" w:hAnsi="Times New Roman" w:cs="Times New Roman"/>
          <w:sz w:val="24"/>
          <w:szCs w:val="24"/>
        </w:rPr>
        <w:t xml:space="preserve"> </w:t>
      </w:r>
      <w:r w:rsidR="00801CBD" w:rsidRPr="00B52C04">
        <w:rPr>
          <w:rFonts w:ascii="Times New Roman" w:hAnsi="Times New Roman" w:cs="Times New Roman"/>
          <w:sz w:val="24"/>
          <w:szCs w:val="24"/>
        </w:rPr>
        <w:t>analoghe</w:t>
      </w:r>
      <w:r w:rsidRPr="00B52C04">
        <w:rPr>
          <w:rFonts w:ascii="Times New Roman" w:hAnsi="Times New Roman" w:cs="Times New Roman"/>
          <w:sz w:val="24"/>
          <w:szCs w:val="24"/>
        </w:rPr>
        <w:t>.</w:t>
      </w:r>
      <w:r w:rsidR="00801CBD" w:rsidRPr="00B52C04">
        <w:rPr>
          <w:rFonts w:ascii="Times New Roman" w:hAnsi="Times New Roman" w:cs="Times New Roman"/>
          <w:sz w:val="24"/>
          <w:szCs w:val="24"/>
        </w:rPr>
        <w:t xml:space="preserve"> </w:t>
      </w:r>
      <w:r w:rsidR="00781FF0">
        <w:rPr>
          <w:rFonts w:ascii="Times New Roman" w:hAnsi="Times New Roman" w:cs="Times New Roman"/>
          <w:sz w:val="24"/>
          <w:szCs w:val="24"/>
        </w:rPr>
        <w:t>Inoltre, u</w:t>
      </w:r>
      <w:r w:rsidR="00801CBD" w:rsidRPr="00B52C04">
        <w:rPr>
          <w:rFonts w:ascii="Times New Roman" w:hAnsi="Times New Roman" w:cs="Times New Roman"/>
          <w:sz w:val="24"/>
          <w:szCs w:val="24"/>
        </w:rPr>
        <w:t>n</w:t>
      </w:r>
      <w:r w:rsidRPr="00B52C04">
        <w:rPr>
          <w:rFonts w:ascii="Times New Roman" w:hAnsi="Times New Roman" w:cs="Times New Roman"/>
          <w:sz w:val="24"/>
          <w:szCs w:val="24"/>
        </w:rPr>
        <w:t xml:space="preserve"> contributo alle instabilità di crescita</w:t>
      </w:r>
      <w:r w:rsidR="00781FF0">
        <w:rPr>
          <w:rFonts w:ascii="Times New Roman" w:hAnsi="Times New Roman" w:cs="Times New Roman"/>
          <w:sz w:val="24"/>
          <w:szCs w:val="24"/>
        </w:rPr>
        <w:t>,</w:t>
      </w:r>
      <w:r w:rsidRPr="00B52C04">
        <w:rPr>
          <w:rFonts w:ascii="Times New Roman" w:hAnsi="Times New Roman" w:cs="Times New Roman"/>
          <w:sz w:val="24"/>
          <w:szCs w:val="24"/>
        </w:rPr>
        <w:t xml:space="preserve"> a lungo termine</w:t>
      </w:r>
      <w:r w:rsidR="00781FF0">
        <w:rPr>
          <w:rFonts w:ascii="Times New Roman" w:hAnsi="Times New Roman" w:cs="Times New Roman"/>
          <w:sz w:val="24"/>
          <w:szCs w:val="24"/>
        </w:rPr>
        <w:t>,</w:t>
      </w:r>
      <w:r w:rsidR="00801CBD" w:rsidRPr="00B52C04">
        <w:rPr>
          <w:rFonts w:ascii="Times New Roman" w:hAnsi="Times New Roman" w:cs="Times New Roman"/>
          <w:sz w:val="24"/>
          <w:szCs w:val="24"/>
        </w:rPr>
        <w:t xml:space="preserve">  deriva</w:t>
      </w:r>
      <w:r w:rsidRPr="00B52C04">
        <w:rPr>
          <w:rFonts w:ascii="Times New Roman" w:hAnsi="Times New Roman" w:cs="Times New Roman"/>
          <w:sz w:val="24"/>
          <w:szCs w:val="24"/>
        </w:rPr>
        <w:t xml:space="preserve"> dal trasferimento del calore dal forno al campione. L'elaborazione delle immagini consente l'estrazione di dati quantitativi e spaziotemporalmente risolti sul campo di concentrazione di soluto nel liquido e sulla morfologia dell’interfaccia </w:t>
      </w:r>
      <w:r w:rsidRPr="00B52C04">
        <w:rPr>
          <w:rFonts w:ascii="Times New Roman" w:hAnsi="Times New Roman" w:cs="Times New Roman"/>
          <w:i/>
          <w:sz w:val="24"/>
          <w:szCs w:val="24"/>
        </w:rPr>
        <w:t>s-l</w:t>
      </w:r>
      <w:r w:rsidR="00FE4179">
        <w:rPr>
          <w:rFonts w:ascii="Times New Roman" w:hAnsi="Times New Roman" w:cs="Times New Roman"/>
          <w:sz w:val="24"/>
          <w:szCs w:val="24"/>
        </w:rPr>
        <w:t>.</w:t>
      </w:r>
      <w:r w:rsidR="00801CBD" w:rsidRPr="00B52C04">
        <w:rPr>
          <w:rFonts w:ascii="Times New Roman" w:hAnsi="Times New Roman" w:cs="Times New Roman"/>
          <w:sz w:val="24"/>
          <w:szCs w:val="24"/>
          <w:shd w:val="clear" w:color="auto" w:fill="FFFFFF"/>
        </w:rPr>
        <w:t xml:space="preserve"> </w:t>
      </w:r>
    </w:p>
    <w:p w:rsidR="00801CBD" w:rsidRPr="00B52C04" w:rsidRDefault="00801CBD" w:rsidP="00E70C7E">
      <w:pPr>
        <w:spacing w:after="0" w:line="240" w:lineRule="auto"/>
        <w:jc w:val="both"/>
        <w:rPr>
          <w:rFonts w:ascii="Times New Roman" w:hAnsi="Times New Roman" w:cs="Times New Roman"/>
          <w:sz w:val="24"/>
          <w:szCs w:val="24"/>
          <w:shd w:val="clear" w:color="auto" w:fill="FFFFFF"/>
        </w:rPr>
      </w:pPr>
    </w:p>
    <w:p w:rsidR="00801CBD" w:rsidRPr="00B52C04" w:rsidRDefault="00801CBD" w:rsidP="00801CBD">
      <w:pPr>
        <w:spacing w:after="0" w:line="240" w:lineRule="auto"/>
        <w:jc w:val="both"/>
        <w:rPr>
          <w:rFonts w:ascii="Times New Roman" w:hAnsi="Times New Roman" w:cs="Times New Roman"/>
          <w:b/>
          <w:sz w:val="24"/>
          <w:szCs w:val="24"/>
        </w:rPr>
      </w:pPr>
      <w:r w:rsidRPr="00B52C04">
        <w:rPr>
          <w:rFonts w:ascii="Times New Roman" w:hAnsi="Times New Roman" w:cs="Times New Roman"/>
          <w:b/>
          <w:sz w:val="24"/>
          <w:szCs w:val="24"/>
        </w:rPr>
        <w:t>Crescita equiassica in Al-Cu</w:t>
      </w:r>
    </w:p>
    <w:p w:rsidR="00801CBD" w:rsidRPr="00FE4179" w:rsidRDefault="00801CBD" w:rsidP="00E70C7E">
      <w:pPr>
        <w:spacing w:after="0" w:line="240" w:lineRule="auto"/>
        <w:jc w:val="both"/>
        <w:rPr>
          <w:rFonts w:ascii="Times New Roman" w:hAnsi="Times New Roman" w:cs="Times New Roman"/>
          <w:sz w:val="18"/>
          <w:szCs w:val="18"/>
          <w:shd w:val="clear" w:color="auto" w:fill="FFFFFF"/>
        </w:rPr>
      </w:pPr>
    </w:p>
    <w:p w:rsidR="00F916D6" w:rsidRPr="00B52C04" w:rsidRDefault="00F338F0" w:rsidP="00E70C7E">
      <w:pPr>
        <w:keepNext/>
        <w:spacing w:after="0" w:line="240" w:lineRule="auto"/>
        <w:jc w:val="center"/>
        <w:rPr>
          <w:rFonts w:ascii="Times New Roman" w:hAnsi="Times New Roman" w:cs="Times New Roman"/>
        </w:rPr>
      </w:pPr>
      <w:r w:rsidRPr="00B52C04">
        <w:rPr>
          <w:rFonts w:ascii="Times New Roman" w:hAnsi="Times New Roman" w:cs="Times New Roman"/>
          <w:noProof/>
          <w:sz w:val="24"/>
          <w:szCs w:val="24"/>
          <w:lang w:eastAsia="it-IT"/>
        </w:rPr>
        <w:drawing>
          <wp:inline distT="0" distB="0" distL="0" distR="0" wp14:anchorId="4FBA1511" wp14:editId="30C7072A">
            <wp:extent cx="3150000" cy="41724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0000" cy="4172400"/>
                    </a:xfrm>
                    <a:prstGeom prst="rect">
                      <a:avLst/>
                    </a:prstGeom>
                    <a:noFill/>
                    <a:ln>
                      <a:noFill/>
                    </a:ln>
                  </pic:spPr>
                </pic:pic>
              </a:graphicData>
            </a:graphic>
          </wp:inline>
        </w:drawing>
      </w:r>
    </w:p>
    <w:p w:rsidR="00784EB5" w:rsidRPr="00FE4179" w:rsidRDefault="00784EB5" w:rsidP="00E70C7E">
      <w:pPr>
        <w:keepNext/>
        <w:spacing w:after="0" w:line="240" w:lineRule="auto"/>
        <w:jc w:val="center"/>
        <w:rPr>
          <w:rFonts w:ascii="Times New Roman" w:hAnsi="Times New Roman" w:cs="Times New Roman"/>
          <w:sz w:val="18"/>
          <w:szCs w:val="18"/>
        </w:rPr>
      </w:pPr>
    </w:p>
    <w:p w:rsidR="00F338F0" w:rsidRPr="00B52C04" w:rsidRDefault="00F916D6" w:rsidP="00E70C7E">
      <w:pPr>
        <w:pStyle w:val="Didascalia"/>
        <w:spacing w:after="0"/>
        <w:jc w:val="center"/>
        <w:rPr>
          <w:rFonts w:ascii="Times New Roman" w:hAnsi="Times New Roman" w:cs="Times New Roman"/>
          <w:color w:val="auto"/>
          <w:sz w:val="24"/>
          <w:szCs w:val="24"/>
        </w:rPr>
      </w:pPr>
      <w:r w:rsidRPr="00B52C04">
        <w:rPr>
          <w:rFonts w:ascii="Times New Roman" w:hAnsi="Times New Roman" w:cs="Times New Roman"/>
          <w:color w:val="auto"/>
        </w:rPr>
        <w:t xml:space="preserve">Figura </w:t>
      </w:r>
      <w:r w:rsidR="00947DB4" w:rsidRPr="00B52C04">
        <w:rPr>
          <w:rFonts w:ascii="Times New Roman" w:hAnsi="Times New Roman" w:cs="Times New Roman"/>
          <w:color w:val="auto"/>
        </w:rPr>
        <w:t>1</w:t>
      </w:r>
      <w:r w:rsidR="0010637A" w:rsidRPr="00B52C04">
        <w:rPr>
          <w:rFonts w:ascii="Times New Roman" w:hAnsi="Times New Roman" w:cs="Times New Roman"/>
          <w:color w:val="auto"/>
        </w:rPr>
        <w:t>6</w:t>
      </w:r>
      <w:r w:rsidR="009F23F1" w:rsidRPr="00B52C04">
        <w:rPr>
          <w:rFonts w:ascii="Times New Roman" w:hAnsi="Times New Roman" w:cs="Times New Roman"/>
          <w:color w:val="auto"/>
        </w:rPr>
        <w:t>: crescita dendritica equiassica (G = 38 K/mm, v = 17.5 µm/s)</w:t>
      </w:r>
    </w:p>
    <w:p w:rsidR="001E078C" w:rsidRPr="00356097" w:rsidRDefault="001E078C" w:rsidP="00E70C7E">
      <w:pPr>
        <w:spacing w:after="0" w:line="240" w:lineRule="auto"/>
        <w:jc w:val="both"/>
        <w:rPr>
          <w:rFonts w:ascii="Times New Roman" w:hAnsi="Times New Roman" w:cs="Times New Roman"/>
          <w:b/>
          <w:sz w:val="24"/>
          <w:szCs w:val="18"/>
        </w:rPr>
      </w:pPr>
    </w:p>
    <w:p w:rsidR="00801CBD" w:rsidRPr="00B52C04" w:rsidRDefault="00F338F0"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La figura </w:t>
      </w:r>
      <w:r w:rsidR="005165DE" w:rsidRPr="00B52C04">
        <w:rPr>
          <w:rFonts w:ascii="Times New Roman" w:hAnsi="Times New Roman" w:cs="Times New Roman"/>
          <w:sz w:val="24"/>
          <w:szCs w:val="24"/>
        </w:rPr>
        <w:t>16</w:t>
      </w:r>
      <w:r w:rsidRPr="00B52C04">
        <w:rPr>
          <w:rFonts w:ascii="Times New Roman" w:hAnsi="Times New Roman" w:cs="Times New Roman"/>
          <w:sz w:val="24"/>
          <w:szCs w:val="24"/>
        </w:rPr>
        <w:t xml:space="preserve"> mostra una crescita equiassica in una lega Al-20</w:t>
      </w:r>
      <w:r w:rsidR="00801CBD" w:rsidRPr="00B52C04">
        <w:rPr>
          <w:rFonts w:ascii="Times New Roman" w:hAnsi="Times New Roman" w:cs="Times New Roman"/>
          <w:sz w:val="24"/>
          <w:szCs w:val="24"/>
        </w:rPr>
        <w:t xml:space="preserve"> </w:t>
      </w:r>
      <w:r w:rsidRPr="00B52C04">
        <w:rPr>
          <w:rFonts w:ascii="Times New Roman" w:hAnsi="Times New Roman" w:cs="Times New Roman"/>
          <w:sz w:val="24"/>
          <w:szCs w:val="24"/>
        </w:rPr>
        <w:t>Cu</w:t>
      </w:r>
      <w:r w:rsidR="00356097">
        <w:rPr>
          <w:rFonts w:ascii="Times New Roman" w:hAnsi="Times New Roman" w:cs="Times New Roman"/>
          <w:sz w:val="24"/>
          <w:szCs w:val="24"/>
        </w:rPr>
        <w:t>,</w:t>
      </w:r>
      <w:r w:rsidRPr="00B52C04">
        <w:rPr>
          <w:rFonts w:ascii="Times New Roman" w:hAnsi="Times New Roman" w:cs="Times New Roman"/>
          <w:sz w:val="24"/>
          <w:szCs w:val="24"/>
        </w:rPr>
        <w:t xml:space="preserve"> inoculata con l'aggiunta di u</w:t>
      </w:r>
      <w:r w:rsidR="00501C21" w:rsidRPr="00B52C04">
        <w:rPr>
          <w:rFonts w:ascii="Times New Roman" w:hAnsi="Times New Roman" w:cs="Times New Roman"/>
          <w:sz w:val="24"/>
          <w:szCs w:val="24"/>
        </w:rPr>
        <w:t>n grano di affinamento Al-Ti-B</w:t>
      </w:r>
      <w:r w:rsidRPr="00B52C04">
        <w:rPr>
          <w:rFonts w:ascii="Times New Roman" w:hAnsi="Times New Roman" w:cs="Times New Roman"/>
          <w:sz w:val="24"/>
          <w:szCs w:val="24"/>
        </w:rPr>
        <w:t>. La nucleazione dei nuovi grani di alluminio è più o meno continua nella massa fusa</w:t>
      </w:r>
      <w:r w:rsidR="00801CBD" w:rsidRPr="00B52C04">
        <w:rPr>
          <w:rFonts w:ascii="Times New Roman" w:hAnsi="Times New Roman" w:cs="Times New Roman"/>
          <w:sz w:val="24"/>
          <w:szCs w:val="24"/>
        </w:rPr>
        <w:t xml:space="preserve"> ma u</w:t>
      </w:r>
      <w:r w:rsidRPr="00B52C04">
        <w:rPr>
          <w:rFonts w:ascii="Times New Roman" w:hAnsi="Times New Roman" w:cs="Times New Roman"/>
          <w:sz w:val="24"/>
          <w:szCs w:val="24"/>
        </w:rPr>
        <w:t>na frazione dei cristalli nuclea aderendo alla pellicola di ossido formata sulla parte esterna della lamiera campione. I cristalli forma</w:t>
      </w:r>
      <w:r w:rsidR="00801CBD" w:rsidRPr="00B52C04">
        <w:rPr>
          <w:rFonts w:ascii="Times New Roman" w:hAnsi="Times New Roman" w:cs="Times New Roman"/>
          <w:sz w:val="24"/>
          <w:szCs w:val="24"/>
        </w:rPr>
        <w:t>tisi</w:t>
      </w:r>
      <w:r w:rsidRPr="00B52C04">
        <w:rPr>
          <w:rFonts w:ascii="Times New Roman" w:hAnsi="Times New Roman" w:cs="Times New Roman"/>
          <w:sz w:val="24"/>
          <w:szCs w:val="24"/>
        </w:rPr>
        <w:t xml:space="preserve"> sulle pareti sono facilmente distinguibili da quelli che nucleano liberamente nel fuso, a causa della forte spinta esercitata su quest</w:t>
      </w:r>
      <w:r w:rsidR="00801CBD" w:rsidRPr="00B52C04">
        <w:rPr>
          <w:rFonts w:ascii="Times New Roman" w:hAnsi="Times New Roman" w:cs="Times New Roman"/>
          <w:sz w:val="24"/>
          <w:szCs w:val="24"/>
        </w:rPr>
        <w:t>i</w:t>
      </w:r>
      <w:r w:rsidRPr="00B52C04">
        <w:rPr>
          <w:rFonts w:ascii="Times New Roman" w:hAnsi="Times New Roman" w:cs="Times New Roman"/>
          <w:sz w:val="24"/>
          <w:szCs w:val="24"/>
        </w:rPr>
        <w:t xml:space="preserve"> dal fuso </w:t>
      </w:r>
      <w:r w:rsidR="00801CBD" w:rsidRPr="00B52C04">
        <w:rPr>
          <w:rFonts w:ascii="Times New Roman" w:hAnsi="Times New Roman" w:cs="Times New Roman"/>
          <w:sz w:val="24"/>
          <w:szCs w:val="24"/>
        </w:rPr>
        <w:t>stesso, avente</w:t>
      </w:r>
      <w:r w:rsidRPr="00B52C04">
        <w:rPr>
          <w:rFonts w:ascii="Times New Roman" w:hAnsi="Times New Roman" w:cs="Times New Roman"/>
          <w:sz w:val="24"/>
          <w:szCs w:val="24"/>
        </w:rPr>
        <w:t xml:space="preserve"> </w:t>
      </w:r>
      <w:r w:rsidR="00356097">
        <w:rPr>
          <w:rFonts w:ascii="Times New Roman" w:hAnsi="Times New Roman" w:cs="Times New Roman"/>
          <w:sz w:val="24"/>
          <w:szCs w:val="24"/>
        </w:rPr>
        <w:t xml:space="preserve">una </w:t>
      </w:r>
      <w:r w:rsidRPr="00B52C04">
        <w:rPr>
          <w:rFonts w:ascii="Times New Roman" w:hAnsi="Times New Roman" w:cs="Times New Roman"/>
          <w:sz w:val="24"/>
          <w:szCs w:val="24"/>
        </w:rPr>
        <w:t>concentrazione C</w:t>
      </w:r>
      <w:r w:rsidRPr="00B52C04">
        <w:rPr>
          <w:rFonts w:ascii="Times New Roman" w:hAnsi="Times New Roman" w:cs="Times New Roman"/>
          <w:sz w:val="24"/>
          <w:szCs w:val="24"/>
          <w:vertAlign w:val="subscript"/>
        </w:rPr>
        <w:t>0</w:t>
      </w:r>
      <w:r w:rsidRPr="00B52C04">
        <w:rPr>
          <w:rFonts w:ascii="Times New Roman" w:hAnsi="Times New Roman" w:cs="Times New Roman"/>
          <w:sz w:val="24"/>
          <w:szCs w:val="24"/>
        </w:rPr>
        <w:t xml:space="preserve"> </w:t>
      </w:r>
      <w:r w:rsidR="00801CBD" w:rsidRPr="00B52C04">
        <w:rPr>
          <w:rFonts w:ascii="Times New Roman" w:hAnsi="Times New Roman" w:cs="Times New Roman"/>
          <w:sz w:val="24"/>
          <w:szCs w:val="24"/>
        </w:rPr>
        <w:t>di</w:t>
      </w:r>
      <w:r w:rsidRPr="00B52C04">
        <w:rPr>
          <w:rFonts w:ascii="Times New Roman" w:hAnsi="Times New Roman" w:cs="Times New Roman"/>
          <w:sz w:val="24"/>
          <w:szCs w:val="24"/>
        </w:rPr>
        <w:t xml:space="preserve"> densità ~ 1,4 volte quella dei cristalli. </w:t>
      </w:r>
    </w:p>
    <w:p w:rsidR="00F338F0" w:rsidRDefault="00F338F0"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Fino a quando la solidificazione è parallela alla gravità, il movimento verso l'alto dei cristalli viene arrestato poiché si instaura una rete coerente di solidificazione. Flussi convettivi complessi (dovuti alla variazione di concentrazione) sono presenti anche in questa sequenza, </w:t>
      </w:r>
      <w:r w:rsidR="00356097">
        <w:rPr>
          <w:rFonts w:ascii="Times New Roman" w:hAnsi="Times New Roman" w:cs="Times New Roman"/>
          <w:sz w:val="24"/>
          <w:szCs w:val="24"/>
        </w:rPr>
        <w:t xml:space="preserve">rendendo </w:t>
      </w:r>
      <w:r w:rsidRPr="00B52C04">
        <w:rPr>
          <w:rFonts w:ascii="Times New Roman" w:hAnsi="Times New Roman" w:cs="Times New Roman"/>
          <w:sz w:val="24"/>
          <w:szCs w:val="24"/>
        </w:rPr>
        <w:t>visibil</w:t>
      </w:r>
      <w:r w:rsidR="00356097">
        <w:rPr>
          <w:rFonts w:ascii="Times New Roman" w:hAnsi="Times New Roman" w:cs="Times New Roman"/>
          <w:sz w:val="24"/>
          <w:szCs w:val="24"/>
        </w:rPr>
        <w:t>e il loro effetto</w:t>
      </w:r>
      <w:r w:rsidRPr="00B52C04">
        <w:rPr>
          <w:rFonts w:ascii="Times New Roman" w:hAnsi="Times New Roman" w:cs="Times New Roman"/>
          <w:sz w:val="24"/>
          <w:szCs w:val="24"/>
        </w:rPr>
        <w:t xml:space="preserve"> </w:t>
      </w:r>
      <w:r w:rsidR="00356097">
        <w:rPr>
          <w:rFonts w:ascii="Times New Roman" w:hAnsi="Times New Roman" w:cs="Times New Roman"/>
          <w:sz w:val="24"/>
          <w:szCs w:val="24"/>
        </w:rPr>
        <w:t>quale</w:t>
      </w:r>
      <w:r w:rsidRPr="00B52C04">
        <w:rPr>
          <w:rFonts w:ascii="Times New Roman" w:hAnsi="Times New Roman" w:cs="Times New Roman"/>
          <w:sz w:val="24"/>
          <w:szCs w:val="24"/>
        </w:rPr>
        <w:t xml:space="preserve"> component</w:t>
      </w:r>
      <w:r w:rsidR="00356097">
        <w:rPr>
          <w:rFonts w:ascii="Times New Roman" w:hAnsi="Times New Roman" w:cs="Times New Roman"/>
          <w:sz w:val="24"/>
          <w:szCs w:val="24"/>
        </w:rPr>
        <w:t>e orizzontale</w:t>
      </w:r>
      <w:r w:rsidRPr="00B52C04">
        <w:rPr>
          <w:rFonts w:ascii="Times New Roman" w:hAnsi="Times New Roman" w:cs="Times New Roman"/>
          <w:sz w:val="24"/>
          <w:szCs w:val="24"/>
        </w:rPr>
        <w:t xml:space="preserve"> nelle traiettorie de</w:t>
      </w:r>
      <w:r w:rsidR="00356097">
        <w:rPr>
          <w:rFonts w:ascii="Times New Roman" w:hAnsi="Times New Roman" w:cs="Times New Roman"/>
          <w:sz w:val="24"/>
          <w:szCs w:val="24"/>
        </w:rPr>
        <w:t>lle</w:t>
      </w:r>
      <w:r w:rsidRPr="00B52C04">
        <w:rPr>
          <w:rFonts w:ascii="Times New Roman" w:hAnsi="Times New Roman" w:cs="Times New Roman"/>
          <w:sz w:val="24"/>
          <w:szCs w:val="24"/>
        </w:rPr>
        <w:t xml:space="preserve"> singol</w:t>
      </w:r>
      <w:r w:rsidR="00356097">
        <w:rPr>
          <w:rFonts w:ascii="Times New Roman" w:hAnsi="Times New Roman" w:cs="Times New Roman"/>
          <w:sz w:val="24"/>
          <w:szCs w:val="24"/>
        </w:rPr>
        <w:t>e</w:t>
      </w:r>
      <w:r w:rsidRPr="00B52C04">
        <w:rPr>
          <w:rFonts w:ascii="Times New Roman" w:hAnsi="Times New Roman" w:cs="Times New Roman"/>
          <w:sz w:val="24"/>
          <w:szCs w:val="24"/>
        </w:rPr>
        <w:t xml:space="preserve"> dendriti.</w:t>
      </w:r>
    </w:p>
    <w:p w:rsidR="00781FF0" w:rsidRPr="00B52C04" w:rsidRDefault="00781FF0" w:rsidP="00E70C7E">
      <w:pPr>
        <w:spacing w:after="0" w:line="240" w:lineRule="auto"/>
        <w:jc w:val="both"/>
        <w:rPr>
          <w:rFonts w:ascii="Times New Roman" w:hAnsi="Times New Roman" w:cs="Times New Roman"/>
          <w:sz w:val="24"/>
          <w:szCs w:val="24"/>
        </w:rPr>
      </w:pPr>
    </w:p>
    <w:p w:rsidR="00F338F0" w:rsidRPr="00B52C04" w:rsidRDefault="00F338F0" w:rsidP="00E70C7E">
      <w:pPr>
        <w:spacing w:after="0" w:line="240" w:lineRule="auto"/>
        <w:jc w:val="both"/>
        <w:rPr>
          <w:rFonts w:ascii="Times New Roman" w:hAnsi="Times New Roman" w:cs="Times New Roman"/>
          <w:b/>
          <w:sz w:val="24"/>
          <w:szCs w:val="24"/>
        </w:rPr>
      </w:pPr>
      <w:r w:rsidRPr="00B52C04">
        <w:rPr>
          <w:rFonts w:ascii="Times New Roman" w:hAnsi="Times New Roman" w:cs="Times New Roman"/>
          <w:b/>
          <w:sz w:val="24"/>
          <w:szCs w:val="24"/>
        </w:rPr>
        <w:lastRenderedPageBreak/>
        <w:t xml:space="preserve">Frammentazione </w:t>
      </w:r>
      <w:r w:rsidR="008F1742" w:rsidRPr="00B52C04">
        <w:rPr>
          <w:rFonts w:ascii="Times New Roman" w:hAnsi="Times New Roman" w:cs="Times New Roman"/>
          <w:b/>
          <w:sz w:val="24"/>
          <w:szCs w:val="24"/>
        </w:rPr>
        <w:t>d</w:t>
      </w:r>
      <w:r w:rsidRPr="00B52C04">
        <w:rPr>
          <w:rFonts w:ascii="Times New Roman" w:hAnsi="Times New Roman" w:cs="Times New Roman"/>
          <w:b/>
          <w:sz w:val="24"/>
          <w:szCs w:val="24"/>
        </w:rPr>
        <w:t xml:space="preserve">endritica </w:t>
      </w:r>
      <w:r w:rsidR="008F1742" w:rsidRPr="00B52C04">
        <w:rPr>
          <w:rFonts w:ascii="Times New Roman" w:hAnsi="Times New Roman" w:cs="Times New Roman"/>
          <w:b/>
          <w:sz w:val="24"/>
          <w:szCs w:val="24"/>
        </w:rPr>
        <w:t>e t</w:t>
      </w:r>
      <w:r w:rsidRPr="00B52C04">
        <w:rPr>
          <w:rFonts w:ascii="Times New Roman" w:hAnsi="Times New Roman" w:cs="Times New Roman"/>
          <w:b/>
          <w:sz w:val="24"/>
          <w:szCs w:val="24"/>
        </w:rPr>
        <w:t xml:space="preserve">ransizione </w:t>
      </w:r>
      <w:r w:rsidR="008F1742" w:rsidRPr="00B52C04">
        <w:rPr>
          <w:rFonts w:ascii="Times New Roman" w:hAnsi="Times New Roman" w:cs="Times New Roman"/>
          <w:b/>
          <w:sz w:val="24"/>
          <w:szCs w:val="24"/>
        </w:rPr>
        <w:t>d</w:t>
      </w:r>
      <w:r w:rsidRPr="00B52C04">
        <w:rPr>
          <w:rFonts w:ascii="Times New Roman" w:hAnsi="Times New Roman" w:cs="Times New Roman"/>
          <w:b/>
          <w:sz w:val="24"/>
          <w:szCs w:val="24"/>
        </w:rPr>
        <w:t xml:space="preserve">a </w:t>
      </w:r>
      <w:r w:rsidR="005117B2" w:rsidRPr="00B52C04">
        <w:rPr>
          <w:rFonts w:ascii="Times New Roman" w:hAnsi="Times New Roman" w:cs="Times New Roman"/>
          <w:b/>
          <w:sz w:val="24"/>
          <w:szCs w:val="24"/>
        </w:rPr>
        <w:t xml:space="preserve">struttura </w:t>
      </w:r>
      <w:r w:rsidR="008F1742" w:rsidRPr="00B52C04">
        <w:rPr>
          <w:rFonts w:ascii="Times New Roman" w:hAnsi="Times New Roman" w:cs="Times New Roman"/>
          <w:b/>
          <w:sz w:val="24"/>
          <w:szCs w:val="24"/>
        </w:rPr>
        <w:t>c</w:t>
      </w:r>
      <w:r w:rsidRPr="00B52C04">
        <w:rPr>
          <w:rFonts w:ascii="Times New Roman" w:hAnsi="Times New Roman" w:cs="Times New Roman"/>
          <w:b/>
          <w:sz w:val="24"/>
          <w:szCs w:val="24"/>
        </w:rPr>
        <w:t>olonnare</w:t>
      </w:r>
      <w:r w:rsidR="008F1742" w:rsidRPr="00B52C04">
        <w:rPr>
          <w:rFonts w:ascii="Times New Roman" w:hAnsi="Times New Roman" w:cs="Times New Roman"/>
          <w:b/>
          <w:sz w:val="24"/>
          <w:szCs w:val="24"/>
        </w:rPr>
        <w:t xml:space="preserve"> a</w:t>
      </w:r>
      <w:r w:rsidRPr="00B52C04">
        <w:rPr>
          <w:rFonts w:ascii="Times New Roman" w:hAnsi="Times New Roman" w:cs="Times New Roman"/>
          <w:b/>
          <w:sz w:val="24"/>
          <w:szCs w:val="24"/>
        </w:rPr>
        <w:t>d</w:t>
      </w:r>
      <w:r w:rsidR="008F1742" w:rsidRPr="00B52C04">
        <w:rPr>
          <w:rFonts w:ascii="Times New Roman" w:hAnsi="Times New Roman" w:cs="Times New Roman"/>
          <w:b/>
          <w:sz w:val="24"/>
          <w:szCs w:val="24"/>
        </w:rPr>
        <w:t xml:space="preserve"> e</w:t>
      </w:r>
      <w:r w:rsidR="006E58D1" w:rsidRPr="00B52C04">
        <w:rPr>
          <w:rFonts w:ascii="Times New Roman" w:hAnsi="Times New Roman" w:cs="Times New Roman"/>
          <w:b/>
          <w:sz w:val="24"/>
          <w:szCs w:val="24"/>
        </w:rPr>
        <w:t>quiassica</w:t>
      </w:r>
    </w:p>
    <w:p w:rsidR="006E58D1" w:rsidRPr="00B52C04" w:rsidRDefault="006E58D1" w:rsidP="00E70C7E">
      <w:pPr>
        <w:spacing w:after="0" w:line="240" w:lineRule="auto"/>
        <w:jc w:val="both"/>
        <w:rPr>
          <w:rFonts w:ascii="Times New Roman" w:hAnsi="Times New Roman" w:cs="Times New Roman"/>
          <w:b/>
          <w:sz w:val="24"/>
          <w:szCs w:val="24"/>
        </w:rPr>
      </w:pPr>
    </w:p>
    <w:p w:rsidR="006E58D1" w:rsidRPr="00B52C04" w:rsidRDefault="00F338F0"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La direzione di solidificazione nelle figure 1</w:t>
      </w:r>
      <w:r w:rsidR="005117B2" w:rsidRPr="00B52C04">
        <w:rPr>
          <w:rFonts w:ascii="Times New Roman" w:hAnsi="Times New Roman" w:cs="Times New Roman"/>
          <w:sz w:val="24"/>
          <w:szCs w:val="24"/>
        </w:rPr>
        <w:t>5</w:t>
      </w:r>
      <w:r w:rsidRPr="00B52C04">
        <w:rPr>
          <w:rFonts w:ascii="Times New Roman" w:hAnsi="Times New Roman" w:cs="Times New Roman"/>
          <w:sz w:val="24"/>
          <w:szCs w:val="24"/>
        </w:rPr>
        <w:t xml:space="preserve"> e </w:t>
      </w:r>
      <w:r w:rsidR="005117B2" w:rsidRPr="00B52C04">
        <w:rPr>
          <w:rFonts w:ascii="Times New Roman" w:hAnsi="Times New Roman" w:cs="Times New Roman"/>
          <w:sz w:val="24"/>
          <w:szCs w:val="24"/>
        </w:rPr>
        <w:t>16</w:t>
      </w:r>
      <w:r w:rsidRPr="00B52C04">
        <w:rPr>
          <w:rFonts w:ascii="Times New Roman" w:hAnsi="Times New Roman" w:cs="Times New Roman"/>
          <w:sz w:val="24"/>
          <w:szCs w:val="24"/>
        </w:rPr>
        <w:t xml:space="preserve"> </w:t>
      </w:r>
      <w:r w:rsidR="005117B2" w:rsidRPr="00B52C04">
        <w:rPr>
          <w:rFonts w:ascii="Times New Roman" w:hAnsi="Times New Roman" w:cs="Times New Roman"/>
          <w:sz w:val="24"/>
          <w:szCs w:val="24"/>
        </w:rPr>
        <w:t xml:space="preserve">è parallela alla gravità. </w:t>
      </w:r>
      <w:r w:rsidRPr="00B52C04">
        <w:rPr>
          <w:rFonts w:ascii="Times New Roman" w:hAnsi="Times New Roman" w:cs="Times New Roman"/>
          <w:sz w:val="24"/>
          <w:szCs w:val="24"/>
        </w:rPr>
        <w:t>Negli esperimenti in cui i cristalli colonnari cres</w:t>
      </w:r>
      <w:r w:rsidR="005117B2" w:rsidRPr="00B52C04">
        <w:rPr>
          <w:rFonts w:ascii="Times New Roman" w:hAnsi="Times New Roman" w:cs="Times New Roman"/>
          <w:sz w:val="24"/>
          <w:szCs w:val="24"/>
        </w:rPr>
        <w:t>co</w:t>
      </w:r>
      <w:r w:rsidRPr="00B52C04">
        <w:rPr>
          <w:rFonts w:ascii="Times New Roman" w:hAnsi="Times New Roman" w:cs="Times New Roman"/>
          <w:sz w:val="24"/>
          <w:szCs w:val="24"/>
        </w:rPr>
        <w:t xml:space="preserve">no verso l'alto, in senso opposto alla forza di gravità, </w:t>
      </w:r>
      <w:r w:rsidR="009E0860">
        <w:rPr>
          <w:rFonts w:ascii="Times New Roman" w:hAnsi="Times New Roman" w:cs="Times New Roman"/>
          <w:sz w:val="24"/>
          <w:szCs w:val="24"/>
        </w:rPr>
        <w:t>le</w:t>
      </w:r>
      <w:r w:rsidRPr="00B52C04">
        <w:rPr>
          <w:rFonts w:ascii="Times New Roman" w:hAnsi="Times New Roman" w:cs="Times New Roman"/>
          <w:sz w:val="24"/>
          <w:szCs w:val="24"/>
        </w:rPr>
        <w:t xml:space="preserve"> dendriti spesso si frammentano e talvolta </w:t>
      </w:r>
      <w:r w:rsidR="005117B2" w:rsidRPr="00B52C04">
        <w:rPr>
          <w:rFonts w:ascii="Times New Roman" w:hAnsi="Times New Roman" w:cs="Times New Roman"/>
          <w:sz w:val="24"/>
          <w:szCs w:val="24"/>
        </w:rPr>
        <w:t>permangono</w:t>
      </w:r>
      <w:r w:rsidRPr="00B52C04">
        <w:rPr>
          <w:rFonts w:ascii="Times New Roman" w:hAnsi="Times New Roman" w:cs="Times New Roman"/>
          <w:sz w:val="24"/>
          <w:szCs w:val="24"/>
        </w:rPr>
        <w:t xml:space="preserve">. La figura </w:t>
      </w:r>
      <w:r w:rsidR="005117B2" w:rsidRPr="00B52C04">
        <w:rPr>
          <w:rFonts w:ascii="Times New Roman" w:hAnsi="Times New Roman" w:cs="Times New Roman"/>
          <w:sz w:val="24"/>
          <w:szCs w:val="24"/>
        </w:rPr>
        <w:t>17</w:t>
      </w:r>
      <w:r w:rsidRPr="00B52C04">
        <w:rPr>
          <w:rFonts w:ascii="Times New Roman" w:hAnsi="Times New Roman" w:cs="Times New Roman"/>
          <w:sz w:val="24"/>
          <w:szCs w:val="24"/>
        </w:rPr>
        <w:t xml:space="preserve"> mostra la frammentazione di un</w:t>
      </w:r>
      <w:r w:rsidR="00CB554C">
        <w:rPr>
          <w:rFonts w:ascii="Times New Roman" w:hAnsi="Times New Roman" w:cs="Times New Roman"/>
          <w:sz w:val="24"/>
          <w:szCs w:val="24"/>
        </w:rPr>
        <w:t>a</w:t>
      </w:r>
      <w:r w:rsidRPr="00B52C04">
        <w:rPr>
          <w:rFonts w:ascii="Times New Roman" w:hAnsi="Times New Roman" w:cs="Times New Roman"/>
          <w:sz w:val="24"/>
          <w:szCs w:val="24"/>
        </w:rPr>
        <w:t xml:space="preserve"> dendrite in lega Al-20</w:t>
      </w:r>
      <w:r w:rsidR="005117B2" w:rsidRPr="00B52C04">
        <w:rPr>
          <w:rFonts w:ascii="Times New Roman" w:hAnsi="Times New Roman" w:cs="Times New Roman"/>
          <w:sz w:val="24"/>
          <w:szCs w:val="24"/>
        </w:rPr>
        <w:t xml:space="preserve"> </w:t>
      </w:r>
      <w:r w:rsidRPr="00B52C04">
        <w:rPr>
          <w:rFonts w:ascii="Times New Roman" w:hAnsi="Times New Roman" w:cs="Times New Roman"/>
          <w:sz w:val="24"/>
          <w:szCs w:val="24"/>
        </w:rPr>
        <w:t>Cu. La frammentazione in questo materiale può essere attribuita al soluto pesante che viene respinto dalla punta e si sposta nella parte semisolida, causando lo scioglimento de</w:t>
      </w:r>
      <w:r w:rsidR="00CB554C">
        <w:rPr>
          <w:rFonts w:ascii="Times New Roman" w:hAnsi="Times New Roman" w:cs="Times New Roman"/>
          <w:sz w:val="24"/>
          <w:szCs w:val="24"/>
        </w:rPr>
        <w:t>i bracci</w:t>
      </w:r>
      <w:r w:rsidRPr="00B52C04">
        <w:rPr>
          <w:rFonts w:ascii="Times New Roman" w:hAnsi="Times New Roman" w:cs="Times New Roman"/>
          <w:sz w:val="24"/>
          <w:szCs w:val="24"/>
        </w:rPr>
        <w:t xml:space="preserve"> ter</w:t>
      </w:r>
      <w:r w:rsidR="005117B2" w:rsidRPr="00B52C04">
        <w:rPr>
          <w:rFonts w:ascii="Times New Roman" w:hAnsi="Times New Roman" w:cs="Times New Roman"/>
          <w:sz w:val="24"/>
          <w:szCs w:val="24"/>
        </w:rPr>
        <w:t>zi</w:t>
      </w:r>
      <w:r w:rsidRPr="00B52C04">
        <w:rPr>
          <w:rFonts w:ascii="Times New Roman" w:hAnsi="Times New Roman" w:cs="Times New Roman"/>
          <w:sz w:val="24"/>
          <w:szCs w:val="24"/>
        </w:rPr>
        <w:t>ari</w:t>
      </w:r>
      <w:r w:rsidR="00CB554C">
        <w:rPr>
          <w:rFonts w:ascii="Times New Roman" w:hAnsi="Times New Roman" w:cs="Times New Roman"/>
          <w:sz w:val="24"/>
          <w:szCs w:val="24"/>
        </w:rPr>
        <w:t>,</w:t>
      </w:r>
      <w:r w:rsidRPr="00B52C04">
        <w:rPr>
          <w:rFonts w:ascii="Times New Roman" w:hAnsi="Times New Roman" w:cs="Times New Roman"/>
          <w:sz w:val="24"/>
          <w:szCs w:val="24"/>
        </w:rPr>
        <w:t xml:space="preserve"> a partire dalla radice. Poiché questo si verifica </w:t>
      </w:r>
      <w:r w:rsidR="00810042">
        <w:rPr>
          <w:rFonts w:ascii="Times New Roman" w:hAnsi="Times New Roman" w:cs="Times New Roman"/>
          <w:sz w:val="24"/>
          <w:szCs w:val="24"/>
        </w:rPr>
        <w:t>in prossimità del</w:t>
      </w:r>
      <w:r w:rsidRPr="00B52C04">
        <w:rPr>
          <w:rFonts w:ascii="Times New Roman" w:hAnsi="Times New Roman" w:cs="Times New Roman"/>
          <w:sz w:val="24"/>
          <w:szCs w:val="24"/>
        </w:rPr>
        <w:t xml:space="preserve"> fronte, i frammenti possono essere trasportati, mediante forze di galleggiamento, all’esterno della parte semisolida più permeabile. </w:t>
      </w:r>
    </w:p>
    <w:p w:rsidR="008E6D2E" w:rsidRPr="00B52C04" w:rsidRDefault="00F338F0"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Quando i frammenti giungono nella vicina regione sottoraffreddata, in vista del fronte colonnare, crescono consumando il solvente locale. Di conseguenza</w:t>
      </w:r>
      <w:r w:rsidR="005117B2" w:rsidRPr="00B52C04">
        <w:rPr>
          <w:rFonts w:ascii="Times New Roman" w:hAnsi="Times New Roman" w:cs="Times New Roman"/>
          <w:sz w:val="24"/>
          <w:szCs w:val="24"/>
        </w:rPr>
        <w:t xml:space="preserve"> </w:t>
      </w:r>
      <w:r w:rsidRPr="00B52C04">
        <w:rPr>
          <w:rFonts w:ascii="Times New Roman" w:hAnsi="Times New Roman" w:cs="Times New Roman"/>
          <w:sz w:val="24"/>
          <w:szCs w:val="24"/>
        </w:rPr>
        <w:t>lungo la traiettoria del frammento iniziale</w:t>
      </w:r>
      <w:r w:rsidR="005117B2" w:rsidRPr="00B52C04">
        <w:rPr>
          <w:rFonts w:ascii="Times New Roman" w:hAnsi="Times New Roman" w:cs="Times New Roman"/>
          <w:sz w:val="24"/>
          <w:szCs w:val="24"/>
        </w:rPr>
        <w:t xml:space="preserve"> si accumula altro soluto</w:t>
      </w:r>
      <w:r w:rsidR="00EC462F">
        <w:rPr>
          <w:rFonts w:ascii="Times New Roman" w:hAnsi="Times New Roman" w:cs="Times New Roman"/>
          <w:sz w:val="24"/>
          <w:szCs w:val="24"/>
        </w:rPr>
        <w:t>, che si deposita nella z</w:t>
      </w:r>
      <w:r w:rsidRPr="00B52C04">
        <w:rPr>
          <w:rFonts w:ascii="Times New Roman" w:hAnsi="Times New Roman" w:cs="Times New Roman"/>
          <w:sz w:val="24"/>
          <w:szCs w:val="24"/>
        </w:rPr>
        <w:t>ona interdendritica, provocando una cascata di frammenti secondari distaccatasi da quella iniziale. Vale la pena notare che, mentre il frammento iniziale è cresciuto dendriticamente durante il flusso, i frammenti secondari non mostrano crescita simile</w:t>
      </w:r>
      <w:r w:rsidR="009C1502">
        <w:rPr>
          <w:rFonts w:ascii="Times New Roman" w:hAnsi="Times New Roman" w:cs="Times New Roman"/>
          <w:sz w:val="24"/>
          <w:szCs w:val="24"/>
        </w:rPr>
        <w:t>:</w:t>
      </w:r>
      <w:r w:rsidR="00762C89">
        <w:rPr>
          <w:rFonts w:ascii="Times New Roman" w:hAnsi="Times New Roman" w:cs="Times New Roman"/>
          <w:sz w:val="24"/>
          <w:szCs w:val="24"/>
        </w:rPr>
        <w:t xml:space="preserve"> q</w:t>
      </w:r>
      <w:r w:rsidRPr="00B52C04">
        <w:rPr>
          <w:rFonts w:ascii="Times New Roman" w:hAnsi="Times New Roman" w:cs="Times New Roman"/>
          <w:sz w:val="24"/>
          <w:szCs w:val="24"/>
        </w:rPr>
        <w:t xml:space="preserve">uesto </w:t>
      </w:r>
      <w:r w:rsidR="005117B2" w:rsidRPr="00B52C04">
        <w:rPr>
          <w:rFonts w:ascii="Times New Roman" w:hAnsi="Times New Roman" w:cs="Times New Roman"/>
          <w:sz w:val="24"/>
          <w:szCs w:val="24"/>
        </w:rPr>
        <w:t xml:space="preserve">dimostra </w:t>
      </w:r>
      <w:r w:rsidRPr="00B52C04">
        <w:rPr>
          <w:rFonts w:ascii="Times New Roman" w:hAnsi="Times New Roman" w:cs="Times New Roman"/>
          <w:sz w:val="24"/>
          <w:szCs w:val="24"/>
        </w:rPr>
        <w:t xml:space="preserve">come il sottoraffreddamento locale </w:t>
      </w:r>
      <w:r w:rsidR="005117B2" w:rsidRPr="00B52C04">
        <w:rPr>
          <w:rFonts w:ascii="Times New Roman" w:hAnsi="Times New Roman" w:cs="Times New Roman"/>
          <w:sz w:val="24"/>
          <w:szCs w:val="24"/>
        </w:rPr>
        <w:t>sia stato</w:t>
      </w:r>
      <w:r w:rsidRPr="00B52C04">
        <w:rPr>
          <w:rFonts w:ascii="Times New Roman" w:hAnsi="Times New Roman" w:cs="Times New Roman"/>
          <w:sz w:val="24"/>
          <w:szCs w:val="24"/>
        </w:rPr>
        <w:t xml:space="preserve"> rimpiazzato dalla crescita del primo frammento. Quando il primo frammento arriva nella regione del liquido </w:t>
      </w:r>
      <w:r w:rsidR="00FD1A50">
        <w:rPr>
          <w:rFonts w:ascii="Times New Roman" w:hAnsi="Times New Roman" w:cs="Times New Roman"/>
          <w:sz w:val="24"/>
          <w:szCs w:val="24"/>
        </w:rPr>
        <w:t>anteriore a</w:t>
      </w:r>
      <w:r w:rsidRPr="00B52C04">
        <w:rPr>
          <w:rFonts w:ascii="Times New Roman" w:hAnsi="Times New Roman" w:cs="Times New Roman"/>
          <w:sz w:val="24"/>
          <w:szCs w:val="24"/>
        </w:rPr>
        <w:t xml:space="preserve">lla </w:t>
      </w:r>
      <w:r w:rsidR="00FD1A50">
        <w:rPr>
          <w:rFonts w:ascii="Times New Roman" w:hAnsi="Times New Roman" w:cs="Times New Roman"/>
          <w:sz w:val="24"/>
          <w:szCs w:val="24"/>
        </w:rPr>
        <w:t>prima parte colonnare</w:t>
      </w:r>
      <w:r w:rsidRPr="00B52C04">
        <w:rPr>
          <w:rFonts w:ascii="Times New Roman" w:hAnsi="Times New Roman" w:cs="Times New Roman"/>
          <w:sz w:val="24"/>
          <w:szCs w:val="24"/>
        </w:rPr>
        <w:t>, si ingrandisce sufficientemente tanto</w:t>
      </w:r>
      <w:r w:rsidR="00FD1A50">
        <w:rPr>
          <w:rFonts w:ascii="Times New Roman" w:hAnsi="Times New Roman" w:cs="Times New Roman"/>
          <w:sz w:val="24"/>
          <w:szCs w:val="24"/>
        </w:rPr>
        <w:t>,</w:t>
      </w:r>
      <w:r w:rsidRPr="00B52C04">
        <w:rPr>
          <w:rFonts w:ascii="Times New Roman" w:hAnsi="Times New Roman" w:cs="Times New Roman"/>
          <w:sz w:val="24"/>
          <w:szCs w:val="24"/>
        </w:rPr>
        <w:t xml:space="preserve"> da causare l'accumulo di soluto in prossimità del fronte</w:t>
      </w:r>
      <w:r w:rsidR="00FD1A50">
        <w:rPr>
          <w:rFonts w:ascii="Times New Roman" w:hAnsi="Times New Roman" w:cs="Times New Roman"/>
          <w:sz w:val="24"/>
          <w:szCs w:val="24"/>
        </w:rPr>
        <w:t xml:space="preserve"> stesso</w:t>
      </w:r>
      <w:r w:rsidRPr="00B52C04">
        <w:rPr>
          <w:rFonts w:ascii="Times New Roman" w:hAnsi="Times New Roman" w:cs="Times New Roman"/>
          <w:sz w:val="24"/>
          <w:szCs w:val="24"/>
        </w:rPr>
        <w:t>, deposita</w:t>
      </w:r>
      <w:r w:rsidR="00FD1A50">
        <w:rPr>
          <w:rFonts w:ascii="Times New Roman" w:hAnsi="Times New Roman" w:cs="Times New Roman"/>
          <w:sz w:val="24"/>
          <w:szCs w:val="24"/>
        </w:rPr>
        <w:t>ndosi</w:t>
      </w:r>
      <w:r w:rsidRPr="00B52C04">
        <w:rPr>
          <w:rFonts w:ascii="Times New Roman" w:hAnsi="Times New Roman" w:cs="Times New Roman"/>
          <w:sz w:val="24"/>
          <w:szCs w:val="24"/>
        </w:rPr>
        <w:t xml:space="preserve"> nelle regioni interdentritiche vicine e causa nuovo distacco. </w:t>
      </w:r>
      <w:r w:rsidR="005117B2" w:rsidRPr="00B52C04">
        <w:rPr>
          <w:rFonts w:ascii="Times New Roman" w:hAnsi="Times New Roman" w:cs="Times New Roman"/>
          <w:sz w:val="24"/>
          <w:szCs w:val="24"/>
        </w:rPr>
        <w:t>Q</w:t>
      </w:r>
      <w:r w:rsidRPr="00B52C04">
        <w:rPr>
          <w:rFonts w:ascii="Times New Roman" w:hAnsi="Times New Roman" w:cs="Times New Roman"/>
          <w:sz w:val="24"/>
          <w:szCs w:val="24"/>
        </w:rPr>
        <w:t>uesta cascata di frammentazione secondaria si estende lateralmente attraverso il campo visivo</w:t>
      </w:r>
      <w:r w:rsidR="005117B2" w:rsidRPr="00B52C04">
        <w:rPr>
          <w:rFonts w:ascii="Times New Roman" w:hAnsi="Times New Roman" w:cs="Times New Roman"/>
          <w:sz w:val="24"/>
          <w:szCs w:val="24"/>
        </w:rPr>
        <w:t>,</w:t>
      </w:r>
      <w:r w:rsidRPr="00B52C04">
        <w:rPr>
          <w:rFonts w:ascii="Times New Roman" w:hAnsi="Times New Roman" w:cs="Times New Roman"/>
          <w:sz w:val="24"/>
          <w:szCs w:val="24"/>
        </w:rPr>
        <w:t xml:space="preserve"> ed il fronte colonnare è completamente bloccato</w:t>
      </w:r>
      <w:r w:rsidR="005117B2" w:rsidRPr="00B52C04">
        <w:rPr>
          <w:rFonts w:ascii="Times New Roman" w:hAnsi="Times New Roman" w:cs="Times New Roman"/>
          <w:sz w:val="24"/>
          <w:szCs w:val="24"/>
        </w:rPr>
        <w:t>.</w:t>
      </w:r>
      <w:r w:rsidRPr="00B52C04">
        <w:rPr>
          <w:rFonts w:ascii="Times New Roman" w:hAnsi="Times New Roman" w:cs="Times New Roman"/>
          <w:sz w:val="24"/>
          <w:szCs w:val="24"/>
        </w:rPr>
        <w:t xml:space="preserve"> </w:t>
      </w:r>
    </w:p>
    <w:p w:rsidR="00240239" w:rsidRPr="00B52C04" w:rsidRDefault="00240239" w:rsidP="00E70C7E">
      <w:pPr>
        <w:spacing w:after="0" w:line="240" w:lineRule="auto"/>
        <w:jc w:val="both"/>
        <w:rPr>
          <w:rFonts w:ascii="Times New Roman" w:hAnsi="Times New Roman" w:cs="Times New Roman"/>
          <w:sz w:val="18"/>
          <w:szCs w:val="18"/>
        </w:rPr>
      </w:pPr>
    </w:p>
    <w:p w:rsidR="00784EB5" w:rsidRPr="004236D5" w:rsidRDefault="00FE4179" w:rsidP="00E70C7E">
      <w:pPr>
        <w:keepNext/>
        <w:spacing w:after="0" w:line="240" w:lineRule="auto"/>
        <w:jc w:val="center"/>
        <w:rPr>
          <w:rFonts w:ascii="Times New Roman" w:hAnsi="Times New Roman" w:cs="Times New Roman"/>
          <w:sz w:val="20"/>
          <w:szCs w:val="18"/>
        </w:rPr>
      </w:pPr>
      <w:r>
        <w:rPr>
          <w:rFonts w:ascii="Times New Roman" w:hAnsi="Times New Roman" w:cs="Times New Roman"/>
          <w:noProof/>
          <w:lang w:eastAsia="it-IT"/>
        </w:rPr>
        <w:drawing>
          <wp:inline distT="0" distB="0" distL="0" distR="0">
            <wp:extent cx="3780000" cy="4280400"/>
            <wp:effectExtent l="0" t="0" r="0" b="635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80000" cy="4280400"/>
                    </a:xfrm>
                    <a:prstGeom prst="rect">
                      <a:avLst/>
                    </a:prstGeom>
                    <a:noFill/>
                    <a:ln>
                      <a:noFill/>
                    </a:ln>
                  </pic:spPr>
                </pic:pic>
              </a:graphicData>
            </a:graphic>
          </wp:inline>
        </w:drawing>
      </w:r>
    </w:p>
    <w:p w:rsidR="008E6D2E" w:rsidRDefault="00F916D6" w:rsidP="00E70C7E">
      <w:pPr>
        <w:pStyle w:val="Didascalia"/>
        <w:spacing w:after="0"/>
        <w:jc w:val="center"/>
        <w:rPr>
          <w:rFonts w:ascii="Times New Roman" w:hAnsi="Times New Roman" w:cs="Times New Roman"/>
          <w:color w:val="auto"/>
        </w:rPr>
      </w:pPr>
      <w:r w:rsidRPr="00B52C04">
        <w:rPr>
          <w:rFonts w:ascii="Times New Roman" w:hAnsi="Times New Roman" w:cs="Times New Roman"/>
          <w:color w:val="auto"/>
        </w:rPr>
        <w:t xml:space="preserve">Figura </w:t>
      </w:r>
      <w:r w:rsidR="00947DB4" w:rsidRPr="00B52C04">
        <w:rPr>
          <w:rFonts w:ascii="Times New Roman" w:hAnsi="Times New Roman" w:cs="Times New Roman"/>
          <w:color w:val="auto"/>
        </w:rPr>
        <w:t>1</w:t>
      </w:r>
      <w:r w:rsidR="0010637A" w:rsidRPr="00B52C04">
        <w:rPr>
          <w:rFonts w:ascii="Times New Roman" w:hAnsi="Times New Roman" w:cs="Times New Roman"/>
          <w:color w:val="auto"/>
        </w:rPr>
        <w:t>7</w:t>
      </w:r>
      <w:r w:rsidR="007248D0" w:rsidRPr="00B52C04">
        <w:rPr>
          <w:rFonts w:ascii="Times New Roman" w:hAnsi="Times New Roman" w:cs="Times New Roman"/>
          <w:color w:val="auto"/>
        </w:rPr>
        <w:t>: frammentazione (G = 48 K/mm, v = 25 µm/s)</w:t>
      </w:r>
    </w:p>
    <w:p w:rsidR="00FE4179" w:rsidRPr="00FE4179" w:rsidRDefault="00FE4179" w:rsidP="00E70C7E">
      <w:pPr>
        <w:spacing w:after="0" w:line="240" w:lineRule="auto"/>
        <w:jc w:val="both"/>
        <w:rPr>
          <w:rFonts w:ascii="Times New Roman" w:hAnsi="Times New Roman" w:cs="Times New Roman"/>
          <w:sz w:val="18"/>
          <w:szCs w:val="24"/>
        </w:rPr>
      </w:pPr>
    </w:p>
    <w:p w:rsidR="00FE4179" w:rsidRDefault="00F338F0"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In figura </w:t>
      </w:r>
      <w:r w:rsidR="006B3325" w:rsidRPr="00B52C04">
        <w:rPr>
          <w:rFonts w:ascii="Times New Roman" w:hAnsi="Times New Roman" w:cs="Times New Roman"/>
          <w:sz w:val="24"/>
          <w:szCs w:val="24"/>
        </w:rPr>
        <w:t>17</w:t>
      </w:r>
      <w:r w:rsidRPr="00B52C04">
        <w:rPr>
          <w:rFonts w:ascii="Times New Roman" w:hAnsi="Times New Roman" w:cs="Times New Roman"/>
          <w:sz w:val="24"/>
          <w:szCs w:val="24"/>
        </w:rPr>
        <w:t xml:space="preserve"> il campo di </w:t>
      </w:r>
      <w:r w:rsidR="000D69E0" w:rsidRPr="00B52C04">
        <w:rPr>
          <w:rFonts w:ascii="Times New Roman" w:hAnsi="Times New Roman" w:cs="Times New Roman"/>
          <w:sz w:val="24"/>
          <w:szCs w:val="24"/>
        </w:rPr>
        <w:t>osservazione risulta</w:t>
      </w:r>
      <w:r w:rsidRPr="00B52C04">
        <w:rPr>
          <w:rFonts w:ascii="Times New Roman" w:hAnsi="Times New Roman" w:cs="Times New Roman"/>
          <w:sz w:val="24"/>
          <w:szCs w:val="24"/>
        </w:rPr>
        <w:t xml:space="preserve"> leggermente spostato verso l’alto</w:t>
      </w:r>
      <w:r w:rsidR="000D69E0" w:rsidRPr="00B52C04">
        <w:rPr>
          <w:rFonts w:ascii="Times New Roman" w:hAnsi="Times New Roman" w:cs="Times New Roman"/>
          <w:sz w:val="24"/>
          <w:szCs w:val="24"/>
        </w:rPr>
        <w:t xml:space="preserve">, mentre </w:t>
      </w:r>
      <w:r w:rsidR="009B369E">
        <w:rPr>
          <w:rFonts w:ascii="Times New Roman" w:hAnsi="Times New Roman" w:cs="Times New Roman"/>
          <w:sz w:val="24"/>
          <w:szCs w:val="24"/>
        </w:rPr>
        <w:t>la sua dimensione risulta invariata</w:t>
      </w:r>
      <w:r w:rsidRPr="00B52C04">
        <w:rPr>
          <w:rFonts w:ascii="Times New Roman" w:hAnsi="Times New Roman" w:cs="Times New Roman"/>
          <w:sz w:val="24"/>
          <w:szCs w:val="24"/>
        </w:rPr>
        <w:t xml:space="preserve">. Ancora una volta, la frammentazione viene </w:t>
      </w:r>
      <w:r w:rsidR="00F5616C">
        <w:rPr>
          <w:rFonts w:ascii="Times New Roman" w:hAnsi="Times New Roman" w:cs="Times New Roman"/>
          <w:sz w:val="24"/>
          <w:szCs w:val="24"/>
        </w:rPr>
        <w:t>avviata dall’accumulo di soluto</w:t>
      </w:r>
      <w:r w:rsidRPr="00B52C04">
        <w:rPr>
          <w:rFonts w:ascii="Times New Roman" w:hAnsi="Times New Roman" w:cs="Times New Roman"/>
          <w:sz w:val="24"/>
          <w:szCs w:val="24"/>
        </w:rPr>
        <w:t xml:space="preserve"> che conduce ad un blocco del fronte colonnare</w:t>
      </w:r>
      <w:r w:rsidR="00F5616C">
        <w:rPr>
          <w:rFonts w:ascii="Times New Roman" w:hAnsi="Times New Roman" w:cs="Times New Roman"/>
          <w:sz w:val="24"/>
          <w:szCs w:val="24"/>
        </w:rPr>
        <w:t xml:space="preserve">, </w:t>
      </w:r>
      <w:r w:rsidRPr="00B52C04">
        <w:rPr>
          <w:rFonts w:ascii="Times New Roman" w:hAnsi="Times New Roman" w:cs="Times New Roman"/>
          <w:sz w:val="24"/>
          <w:szCs w:val="24"/>
        </w:rPr>
        <w:t xml:space="preserve">come </w:t>
      </w:r>
      <w:r w:rsidR="000D69E0" w:rsidRPr="00B52C04">
        <w:rPr>
          <w:rFonts w:ascii="Times New Roman" w:hAnsi="Times New Roman" w:cs="Times New Roman"/>
          <w:sz w:val="24"/>
          <w:szCs w:val="24"/>
        </w:rPr>
        <w:t xml:space="preserve">si </w:t>
      </w:r>
      <w:r w:rsidRPr="00B52C04">
        <w:rPr>
          <w:rFonts w:ascii="Times New Roman" w:hAnsi="Times New Roman" w:cs="Times New Roman"/>
          <w:sz w:val="24"/>
          <w:szCs w:val="24"/>
        </w:rPr>
        <w:t>vede d</w:t>
      </w:r>
      <w:r w:rsidR="00F5616C">
        <w:rPr>
          <w:rFonts w:ascii="Times New Roman" w:hAnsi="Times New Roman" w:cs="Times New Roman"/>
          <w:sz w:val="24"/>
          <w:szCs w:val="24"/>
        </w:rPr>
        <w:t>a</w:t>
      </w:r>
      <w:r w:rsidR="000D69E0" w:rsidRPr="00B52C04">
        <w:rPr>
          <w:rFonts w:ascii="Times New Roman" w:hAnsi="Times New Roman" w:cs="Times New Roman"/>
          <w:sz w:val="24"/>
          <w:szCs w:val="24"/>
        </w:rPr>
        <w:t>lla</w:t>
      </w:r>
      <w:r w:rsidRPr="00B52C04">
        <w:rPr>
          <w:rFonts w:ascii="Times New Roman" w:hAnsi="Times New Roman" w:cs="Times New Roman"/>
          <w:sz w:val="24"/>
          <w:szCs w:val="24"/>
        </w:rPr>
        <w:t xml:space="preserve"> sequenza</w:t>
      </w:r>
      <w:r w:rsidR="00F5616C">
        <w:rPr>
          <w:rFonts w:ascii="Times New Roman" w:hAnsi="Times New Roman" w:cs="Times New Roman"/>
          <w:sz w:val="24"/>
          <w:szCs w:val="24"/>
        </w:rPr>
        <w:t>. In seguito</w:t>
      </w:r>
      <w:r w:rsidRPr="00B52C04">
        <w:rPr>
          <w:rFonts w:ascii="Times New Roman" w:hAnsi="Times New Roman" w:cs="Times New Roman"/>
          <w:sz w:val="24"/>
          <w:szCs w:val="24"/>
        </w:rPr>
        <w:t xml:space="preserve">, un nuovo fronte colonnare viene </w:t>
      </w:r>
      <w:r w:rsidR="00F5616C">
        <w:rPr>
          <w:rFonts w:ascii="Times New Roman" w:hAnsi="Times New Roman" w:cs="Times New Roman"/>
          <w:sz w:val="24"/>
          <w:szCs w:val="24"/>
        </w:rPr>
        <w:t xml:space="preserve">ciclicamente </w:t>
      </w:r>
      <w:r w:rsidRPr="00B52C04">
        <w:rPr>
          <w:rFonts w:ascii="Times New Roman" w:hAnsi="Times New Roman" w:cs="Times New Roman"/>
          <w:sz w:val="24"/>
          <w:szCs w:val="24"/>
        </w:rPr>
        <w:t xml:space="preserve">bloccato dall’instaurarsi di </w:t>
      </w:r>
      <w:r w:rsidR="00F5616C">
        <w:rPr>
          <w:rFonts w:ascii="Times New Roman" w:hAnsi="Times New Roman" w:cs="Times New Roman"/>
          <w:sz w:val="24"/>
          <w:szCs w:val="24"/>
        </w:rPr>
        <w:t>ulteriore cicli</w:t>
      </w:r>
      <w:r w:rsidRPr="00B52C04">
        <w:rPr>
          <w:rFonts w:ascii="Times New Roman" w:hAnsi="Times New Roman" w:cs="Times New Roman"/>
          <w:sz w:val="24"/>
          <w:szCs w:val="24"/>
        </w:rPr>
        <w:t xml:space="preserve"> di distacc</w:t>
      </w:r>
      <w:r w:rsidR="00F5616C">
        <w:rPr>
          <w:rFonts w:ascii="Times New Roman" w:hAnsi="Times New Roman" w:cs="Times New Roman"/>
          <w:sz w:val="24"/>
          <w:szCs w:val="24"/>
        </w:rPr>
        <w:t>o</w:t>
      </w:r>
      <w:r w:rsidRPr="00B52C04">
        <w:rPr>
          <w:rFonts w:ascii="Times New Roman" w:hAnsi="Times New Roman" w:cs="Times New Roman"/>
          <w:sz w:val="24"/>
          <w:szCs w:val="24"/>
        </w:rPr>
        <w:t xml:space="preserve">. </w:t>
      </w:r>
    </w:p>
    <w:p w:rsidR="000D69E0" w:rsidRPr="00B52C04" w:rsidRDefault="00F338F0"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lastRenderedPageBreak/>
        <w:t xml:space="preserve">Il blocco iniziale del fronte colonnare e le microstrutture irregolari che si formano in seguito, si ritiene rappresentino le fasi iniziali di una transizione da colonnare ad equiassica (CET). </w:t>
      </w:r>
    </w:p>
    <w:p w:rsidR="00F338F0" w:rsidRDefault="00F338F0"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La figura </w:t>
      </w:r>
      <w:r w:rsidR="000D69E0" w:rsidRPr="00B52C04">
        <w:rPr>
          <w:rFonts w:ascii="Times New Roman" w:hAnsi="Times New Roman" w:cs="Times New Roman"/>
          <w:sz w:val="24"/>
          <w:szCs w:val="24"/>
        </w:rPr>
        <w:t>18</w:t>
      </w:r>
      <w:r w:rsidRPr="00B52C04">
        <w:rPr>
          <w:rFonts w:ascii="Times New Roman" w:hAnsi="Times New Roman" w:cs="Times New Roman"/>
          <w:sz w:val="24"/>
          <w:szCs w:val="24"/>
        </w:rPr>
        <w:t xml:space="preserve"> mostra un altro meccanismo di distacco dendritico, nuovamente in Al-30</w:t>
      </w:r>
      <w:r w:rsidR="000D69E0" w:rsidRPr="00B52C04">
        <w:rPr>
          <w:rFonts w:ascii="Times New Roman" w:hAnsi="Times New Roman" w:cs="Times New Roman"/>
          <w:sz w:val="24"/>
          <w:szCs w:val="24"/>
        </w:rPr>
        <w:t xml:space="preserve"> </w:t>
      </w:r>
      <w:r w:rsidRPr="00B52C04">
        <w:rPr>
          <w:rFonts w:ascii="Times New Roman" w:hAnsi="Times New Roman" w:cs="Times New Roman"/>
          <w:sz w:val="24"/>
          <w:szCs w:val="24"/>
        </w:rPr>
        <w:t>Cu. Come il fronte eutettico si avvicina a</w:t>
      </w:r>
      <w:r w:rsidR="000D69E0" w:rsidRPr="00B52C04">
        <w:rPr>
          <w:rFonts w:ascii="Times New Roman" w:hAnsi="Times New Roman" w:cs="Times New Roman"/>
          <w:sz w:val="24"/>
          <w:szCs w:val="24"/>
        </w:rPr>
        <w:t>lle</w:t>
      </w:r>
      <w:r w:rsidRPr="00B52C04">
        <w:rPr>
          <w:rFonts w:ascii="Times New Roman" w:hAnsi="Times New Roman" w:cs="Times New Roman"/>
          <w:sz w:val="24"/>
          <w:szCs w:val="24"/>
        </w:rPr>
        <w:t xml:space="preserve"> dendriti, il calore latente di fusione rilasciato dal fronte stesso provoca rifusione locale e distacco dei bracci dendritici.</w:t>
      </w:r>
    </w:p>
    <w:p w:rsidR="0092468A" w:rsidRPr="00B52C04" w:rsidRDefault="0092468A" w:rsidP="00E70C7E">
      <w:pPr>
        <w:spacing w:after="0" w:line="240" w:lineRule="auto"/>
        <w:jc w:val="both"/>
        <w:rPr>
          <w:rFonts w:ascii="Times New Roman" w:hAnsi="Times New Roman" w:cs="Times New Roman"/>
          <w:sz w:val="24"/>
          <w:szCs w:val="24"/>
        </w:rPr>
      </w:pPr>
    </w:p>
    <w:p w:rsidR="005F7B8E" w:rsidRPr="00B52C04" w:rsidRDefault="005F7B8E" w:rsidP="00E70C7E">
      <w:pPr>
        <w:spacing w:after="0" w:line="240" w:lineRule="auto"/>
        <w:jc w:val="both"/>
        <w:rPr>
          <w:rFonts w:ascii="Times New Roman" w:hAnsi="Times New Roman" w:cs="Times New Roman"/>
          <w:sz w:val="24"/>
          <w:szCs w:val="24"/>
        </w:rPr>
      </w:pPr>
    </w:p>
    <w:p w:rsidR="00F916D6" w:rsidRPr="00B52C04" w:rsidRDefault="008E6D2E" w:rsidP="00E70C7E">
      <w:pPr>
        <w:keepNext/>
        <w:spacing w:after="0" w:line="240" w:lineRule="auto"/>
        <w:jc w:val="center"/>
        <w:rPr>
          <w:rFonts w:ascii="Times New Roman" w:hAnsi="Times New Roman" w:cs="Times New Roman"/>
        </w:rPr>
      </w:pPr>
      <w:r w:rsidRPr="00B52C04">
        <w:rPr>
          <w:rFonts w:ascii="Times New Roman" w:hAnsi="Times New Roman" w:cs="Times New Roman"/>
          <w:b/>
          <w:noProof/>
          <w:sz w:val="24"/>
          <w:szCs w:val="24"/>
          <w:lang w:eastAsia="it-IT"/>
        </w:rPr>
        <w:drawing>
          <wp:inline distT="0" distB="0" distL="0" distR="0" wp14:anchorId="46701F15" wp14:editId="566553B3">
            <wp:extent cx="3688080" cy="1310640"/>
            <wp:effectExtent l="0" t="0" r="7620" b="381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88080" cy="1310640"/>
                    </a:xfrm>
                    <a:prstGeom prst="rect">
                      <a:avLst/>
                    </a:prstGeom>
                    <a:noFill/>
                    <a:ln>
                      <a:noFill/>
                    </a:ln>
                  </pic:spPr>
                </pic:pic>
              </a:graphicData>
            </a:graphic>
          </wp:inline>
        </w:drawing>
      </w:r>
    </w:p>
    <w:p w:rsidR="00784EB5" w:rsidRPr="00B52C04" w:rsidRDefault="00784EB5" w:rsidP="00E70C7E">
      <w:pPr>
        <w:keepNext/>
        <w:spacing w:after="0" w:line="240" w:lineRule="auto"/>
        <w:jc w:val="center"/>
        <w:rPr>
          <w:rFonts w:ascii="Times New Roman" w:hAnsi="Times New Roman" w:cs="Times New Roman"/>
        </w:rPr>
      </w:pPr>
    </w:p>
    <w:p w:rsidR="00F338F0" w:rsidRPr="00B52C04" w:rsidRDefault="00F916D6" w:rsidP="00E70C7E">
      <w:pPr>
        <w:pStyle w:val="Didascalia"/>
        <w:spacing w:after="0"/>
        <w:jc w:val="center"/>
        <w:rPr>
          <w:rFonts w:ascii="Times New Roman" w:hAnsi="Times New Roman" w:cs="Times New Roman"/>
          <w:b w:val="0"/>
          <w:color w:val="auto"/>
          <w:sz w:val="24"/>
          <w:szCs w:val="24"/>
        </w:rPr>
      </w:pPr>
      <w:r w:rsidRPr="00B52C04">
        <w:rPr>
          <w:rFonts w:ascii="Times New Roman" w:hAnsi="Times New Roman" w:cs="Times New Roman"/>
          <w:color w:val="auto"/>
        </w:rPr>
        <w:t xml:space="preserve">Figura </w:t>
      </w:r>
      <w:r w:rsidR="00947DB4" w:rsidRPr="00B52C04">
        <w:rPr>
          <w:rFonts w:ascii="Times New Roman" w:hAnsi="Times New Roman" w:cs="Times New Roman"/>
          <w:color w:val="auto"/>
        </w:rPr>
        <w:t>1</w:t>
      </w:r>
      <w:r w:rsidR="0010637A" w:rsidRPr="00B52C04">
        <w:rPr>
          <w:rFonts w:ascii="Times New Roman" w:hAnsi="Times New Roman" w:cs="Times New Roman"/>
          <w:color w:val="auto"/>
        </w:rPr>
        <w:t>8</w:t>
      </w:r>
      <w:r w:rsidR="007248D0" w:rsidRPr="00B52C04">
        <w:rPr>
          <w:rFonts w:ascii="Times New Roman" w:hAnsi="Times New Roman" w:cs="Times New Roman"/>
          <w:color w:val="auto"/>
        </w:rPr>
        <w:t>: frammentazione dendritica durante la formazione esotermica dell’eutettico</w:t>
      </w:r>
    </w:p>
    <w:p w:rsidR="00240239" w:rsidRPr="00B52C04" w:rsidRDefault="00240239" w:rsidP="00E70C7E">
      <w:pPr>
        <w:spacing w:after="0" w:line="240" w:lineRule="auto"/>
        <w:jc w:val="both"/>
        <w:rPr>
          <w:rFonts w:ascii="Times New Roman" w:hAnsi="Times New Roman" w:cs="Times New Roman"/>
          <w:b/>
          <w:sz w:val="24"/>
          <w:szCs w:val="24"/>
        </w:rPr>
      </w:pPr>
    </w:p>
    <w:p w:rsidR="0092468A" w:rsidRDefault="0092468A" w:rsidP="00E70C7E">
      <w:pPr>
        <w:spacing w:after="0" w:line="240" w:lineRule="auto"/>
        <w:jc w:val="both"/>
        <w:rPr>
          <w:rFonts w:ascii="Times New Roman" w:hAnsi="Times New Roman" w:cs="Times New Roman"/>
          <w:b/>
          <w:sz w:val="24"/>
          <w:szCs w:val="24"/>
        </w:rPr>
      </w:pPr>
    </w:p>
    <w:p w:rsidR="00F338F0" w:rsidRPr="00B52C04" w:rsidRDefault="00F338F0" w:rsidP="00E70C7E">
      <w:pPr>
        <w:spacing w:after="0" w:line="240" w:lineRule="auto"/>
        <w:jc w:val="both"/>
        <w:rPr>
          <w:rFonts w:ascii="Times New Roman" w:hAnsi="Times New Roman" w:cs="Times New Roman"/>
          <w:b/>
          <w:sz w:val="24"/>
          <w:szCs w:val="24"/>
        </w:rPr>
      </w:pPr>
      <w:r w:rsidRPr="00B52C04">
        <w:rPr>
          <w:rFonts w:ascii="Times New Roman" w:hAnsi="Times New Roman" w:cs="Times New Roman"/>
          <w:b/>
          <w:sz w:val="24"/>
          <w:szCs w:val="24"/>
        </w:rPr>
        <w:t>Solidificazione eutettica</w:t>
      </w:r>
    </w:p>
    <w:p w:rsidR="006E58D1" w:rsidRPr="00B52C04" w:rsidRDefault="006E58D1" w:rsidP="00E70C7E">
      <w:pPr>
        <w:spacing w:after="0" w:line="240" w:lineRule="auto"/>
        <w:jc w:val="both"/>
        <w:rPr>
          <w:rFonts w:ascii="Times New Roman" w:hAnsi="Times New Roman" w:cs="Times New Roman"/>
          <w:b/>
          <w:sz w:val="24"/>
          <w:szCs w:val="24"/>
        </w:rPr>
      </w:pPr>
    </w:p>
    <w:p w:rsidR="003704CC" w:rsidRPr="00B52C04" w:rsidRDefault="003704CC" w:rsidP="003704CC">
      <w:pPr>
        <w:keepNext/>
        <w:spacing w:after="0" w:line="240" w:lineRule="auto"/>
        <w:jc w:val="center"/>
        <w:rPr>
          <w:rFonts w:ascii="Times New Roman" w:hAnsi="Times New Roman" w:cs="Times New Roman"/>
        </w:rPr>
      </w:pPr>
      <w:r w:rsidRPr="00B52C04">
        <w:rPr>
          <w:rFonts w:ascii="Times New Roman" w:hAnsi="Times New Roman" w:cs="Times New Roman"/>
          <w:b/>
          <w:noProof/>
          <w:sz w:val="24"/>
          <w:szCs w:val="24"/>
          <w:lang w:eastAsia="it-IT"/>
        </w:rPr>
        <w:drawing>
          <wp:inline distT="0" distB="0" distL="0" distR="0" wp14:anchorId="0848E986" wp14:editId="703377F1">
            <wp:extent cx="2462400" cy="1364400"/>
            <wp:effectExtent l="0" t="0" r="0" b="762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2400" cy="1364400"/>
                    </a:xfrm>
                    <a:prstGeom prst="rect">
                      <a:avLst/>
                    </a:prstGeom>
                    <a:noFill/>
                    <a:ln>
                      <a:noFill/>
                    </a:ln>
                  </pic:spPr>
                </pic:pic>
              </a:graphicData>
            </a:graphic>
          </wp:inline>
        </w:drawing>
      </w:r>
    </w:p>
    <w:p w:rsidR="003704CC" w:rsidRPr="00B52C04" w:rsidRDefault="003704CC" w:rsidP="003704CC">
      <w:pPr>
        <w:keepNext/>
        <w:spacing w:after="0" w:line="240" w:lineRule="auto"/>
        <w:jc w:val="center"/>
        <w:rPr>
          <w:rFonts w:ascii="Times New Roman" w:hAnsi="Times New Roman" w:cs="Times New Roman"/>
          <w:sz w:val="18"/>
          <w:szCs w:val="18"/>
        </w:rPr>
      </w:pPr>
    </w:p>
    <w:p w:rsidR="003704CC" w:rsidRDefault="003704CC" w:rsidP="003704CC">
      <w:pPr>
        <w:pStyle w:val="Didascalia"/>
        <w:jc w:val="center"/>
        <w:rPr>
          <w:rFonts w:ascii="Times New Roman" w:hAnsi="Times New Roman" w:cs="Times New Roman"/>
          <w:color w:val="auto"/>
        </w:rPr>
      </w:pPr>
      <w:r w:rsidRPr="00B52C04">
        <w:rPr>
          <w:rFonts w:ascii="Times New Roman" w:hAnsi="Times New Roman" w:cs="Times New Roman"/>
          <w:color w:val="auto"/>
        </w:rPr>
        <w:t xml:space="preserve">Figura 19: solidificazione  planare eutettica (G = 46 K/mm, v = </w:t>
      </w:r>
      <w:r w:rsidR="00C43011" w:rsidRPr="00B52C04">
        <w:rPr>
          <w:rFonts w:ascii="Times New Roman" w:hAnsi="Times New Roman" w:cs="Times New Roman"/>
          <w:color w:val="auto"/>
        </w:rPr>
        <w:t>7</w:t>
      </w:r>
      <w:r w:rsidRPr="00B52C04">
        <w:rPr>
          <w:rFonts w:ascii="Times New Roman" w:hAnsi="Times New Roman" w:cs="Times New Roman"/>
          <w:color w:val="auto"/>
        </w:rPr>
        <w:t xml:space="preserve"> µm/s)</w:t>
      </w:r>
    </w:p>
    <w:p w:rsidR="004236D5" w:rsidRDefault="006B3325"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La figura 19</w:t>
      </w:r>
      <w:r w:rsidR="00F338F0" w:rsidRPr="00B52C04">
        <w:rPr>
          <w:rFonts w:ascii="Times New Roman" w:hAnsi="Times New Roman" w:cs="Times New Roman"/>
          <w:sz w:val="24"/>
          <w:szCs w:val="24"/>
        </w:rPr>
        <w:t xml:space="preserve"> mostra </w:t>
      </w:r>
      <w:r w:rsidR="003704CC" w:rsidRPr="00B52C04">
        <w:rPr>
          <w:rFonts w:ascii="Times New Roman" w:hAnsi="Times New Roman" w:cs="Times New Roman"/>
          <w:sz w:val="24"/>
          <w:szCs w:val="24"/>
        </w:rPr>
        <w:t xml:space="preserve"> un </w:t>
      </w:r>
      <w:r w:rsidR="00F338F0" w:rsidRPr="00B52C04">
        <w:rPr>
          <w:rFonts w:ascii="Times New Roman" w:hAnsi="Times New Roman" w:cs="Times New Roman"/>
          <w:sz w:val="24"/>
          <w:szCs w:val="24"/>
        </w:rPr>
        <w:t>accrescimento eutettico planare di Al-30</w:t>
      </w:r>
      <w:r w:rsidR="00B21207" w:rsidRPr="00B52C04">
        <w:rPr>
          <w:rFonts w:ascii="Times New Roman" w:hAnsi="Times New Roman" w:cs="Times New Roman"/>
          <w:sz w:val="24"/>
          <w:szCs w:val="24"/>
        </w:rPr>
        <w:t xml:space="preserve"> </w:t>
      </w:r>
      <w:r w:rsidR="00F338F0" w:rsidRPr="00B52C04">
        <w:rPr>
          <w:rFonts w:ascii="Times New Roman" w:hAnsi="Times New Roman" w:cs="Times New Roman"/>
          <w:sz w:val="24"/>
          <w:szCs w:val="24"/>
        </w:rPr>
        <w:t>Cu. Questa è la stessa lega della figura 1</w:t>
      </w:r>
      <w:r w:rsidR="003704CC" w:rsidRPr="00B52C04">
        <w:rPr>
          <w:rFonts w:ascii="Times New Roman" w:hAnsi="Times New Roman" w:cs="Times New Roman"/>
          <w:sz w:val="24"/>
          <w:szCs w:val="24"/>
        </w:rPr>
        <w:t>5, ma il</w:t>
      </w:r>
      <w:r w:rsidR="00F338F0" w:rsidRPr="00B52C04">
        <w:rPr>
          <w:rFonts w:ascii="Times New Roman" w:hAnsi="Times New Roman" w:cs="Times New Roman"/>
          <w:sz w:val="24"/>
          <w:szCs w:val="24"/>
        </w:rPr>
        <w:t xml:space="preserve"> gradiente di temperatura </w:t>
      </w:r>
      <w:r w:rsidR="003704CC" w:rsidRPr="00B52C04">
        <w:rPr>
          <w:rFonts w:ascii="Times New Roman" w:hAnsi="Times New Roman" w:cs="Times New Roman"/>
          <w:sz w:val="24"/>
          <w:szCs w:val="24"/>
        </w:rPr>
        <w:t xml:space="preserve">risulta aumentato </w:t>
      </w:r>
      <w:r w:rsidR="00F338F0" w:rsidRPr="00B52C04">
        <w:rPr>
          <w:rFonts w:ascii="Times New Roman" w:hAnsi="Times New Roman" w:cs="Times New Roman"/>
          <w:sz w:val="24"/>
          <w:szCs w:val="24"/>
        </w:rPr>
        <w:t xml:space="preserve">ed </w:t>
      </w:r>
      <w:r w:rsidR="003704CC" w:rsidRPr="00B52C04">
        <w:rPr>
          <w:rFonts w:ascii="Times New Roman" w:hAnsi="Times New Roman" w:cs="Times New Roman"/>
          <w:sz w:val="24"/>
          <w:szCs w:val="24"/>
        </w:rPr>
        <w:t>i</w:t>
      </w:r>
      <w:r w:rsidR="00F338F0" w:rsidRPr="00B52C04">
        <w:rPr>
          <w:rFonts w:ascii="Times New Roman" w:hAnsi="Times New Roman" w:cs="Times New Roman"/>
          <w:sz w:val="24"/>
          <w:szCs w:val="24"/>
        </w:rPr>
        <w:t>l tasso di crescita ridotto</w:t>
      </w:r>
      <w:r w:rsidR="003704CC" w:rsidRPr="00B52C04">
        <w:rPr>
          <w:rFonts w:ascii="Times New Roman" w:hAnsi="Times New Roman" w:cs="Times New Roman"/>
          <w:sz w:val="24"/>
          <w:szCs w:val="24"/>
        </w:rPr>
        <w:t>,</w:t>
      </w:r>
      <w:r w:rsidR="00F338F0" w:rsidRPr="00B52C04">
        <w:rPr>
          <w:rFonts w:ascii="Times New Roman" w:hAnsi="Times New Roman" w:cs="Times New Roman"/>
          <w:sz w:val="24"/>
          <w:szCs w:val="24"/>
        </w:rPr>
        <w:t xml:space="preserve"> in modo che il fronte non sia più costituzionalmente sottoraffreddato. </w:t>
      </w:r>
    </w:p>
    <w:p w:rsidR="004236D5" w:rsidRDefault="00F338F0"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Le condizioni stazionarie sembrano prevalere poiché la posizione del fronte è ferma e la crescita si verifica ad una temperatura costante. </w:t>
      </w:r>
    </w:p>
    <w:p w:rsidR="00F338F0" w:rsidRPr="00B52C04" w:rsidRDefault="00F338F0"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La figura </w:t>
      </w:r>
      <w:r w:rsidR="00C43011" w:rsidRPr="00B52C04">
        <w:rPr>
          <w:rFonts w:ascii="Times New Roman" w:hAnsi="Times New Roman" w:cs="Times New Roman"/>
          <w:sz w:val="24"/>
          <w:szCs w:val="24"/>
        </w:rPr>
        <w:t>20</w:t>
      </w:r>
      <w:r w:rsidRPr="00B52C04">
        <w:rPr>
          <w:rFonts w:ascii="Times New Roman" w:hAnsi="Times New Roman" w:cs="Times New Roman"/>
          <w:sz w:val="24"/>
          <w:szCs w:val="24"/>
        </w:rPr>
        <w:t xml:space="preserve"> mostra la stessa lega, ma in questo caso il tasso di</w:t>
      </w:r>
      <w:r w:rsidR="00C43011" w:rsidRPr="00B52C04">
        <w:rPr>
          <w:rFonts w:ascii="Times New Roman" w:hAnsi="Times New Roman" w:cs="Times New Roman"/>
          <w:sz w:val="24"/>
          <w:szCs w:val="24"/>
        </w:rPr>
        <w:t xml:space="preserve"> crescita è stato aumentato da 7 </w:t>
      </w:r>
      <w:r w:rsidRPr="00B52C04">
        <w:rPr>
          <w:rFonts w:ascii="Times New Roman" w:hAnsi="Times New Roman" w:cs="Times New Roman"/>
          <w:sz w:val="24"/>
          <w:szCs w:val="24"/>
        </w:rPr>
        <w:t>µm/s a 32 µm/s (</w:t>
      </w:r>
      <w:r w:rsidR="00B35D9C" w:rsidRPr="00B52C04">
        <w:rPr>
          <w:rFonts w:ascii="Times New Roman" w:hAnsi="Times New Roman" w:cs="Times New Roman"/>
          <w:sz w:val="24"/>
          <w:szCs w:val="24"/>
        </w:rPr>
        <w:t>è stato mantenuto un a</w:t>
      </w:r>
      <w:r w:rsidRPr="00B52C04">
        <w:rPr>
          <w:rFonts w:ascii="Times New Roman" w:hAnsi="Times New Roman" w:cs="Times New Roman"/>
          <w:sz w:val="24"/>
          <w:szCs w:val="24"/>
        </w:rPr>
        <w:t>lto gradiente di temperatura) destabilizzando il fronte nelle celle eutettiche e nelle dendriti.</w:t>
      </w:r>
    </w:p>
    <w:p w:rsidR="00240239" w:rsidRDefault="00240239" w:rsidP="00E70C7E">
      <w:pPr>
        <w:spacing w:after="0" w:line="240" w:lineRule="auto"/>
        <w:jc w:val="both"/>
        <w:rPr>
          <w:rFonts w:ascii="Times New Roman" w:hAnsi="Times New Roman" w:cs="Times New Roman"/>
          <w:sz w:val="24"/>
          <w:szCs w:val="24"/>
        </w:rPr>
      </w:pPr>
    </w:p>
    <w:p w:rsidR="0092468A" w:rsidRPr="00B52C04" w:rsidRDefault="0092468A" w:rsidP="00E70C7E">
      <w:pPr>
        <w:spacing w:after="0" w:line="240" w:lineRule="auto"/>
        <w:jc w:val="both"/>
        <w:rPr>
          <w:rFonts w:ascii="Times New Roman" w:hAnsi="Times New Roman" w:cs="Times New Roman"/>
          <w:sz w:val="24"/>
          <w:szCs w:val="24"/>
        </w:rPr>
      </w:pPr>
    </w:p>
    <w:p w:rsidR="00F916D6" w:rsidRPr="00B52C04" w:rsidRDefault="00F338F0" w:rsidP="00E70C7E">
      <w:pPr>
        <w:keepNext/>
        <w:spacing w:after="0" w:line="240" w:lineRule="auto"/>
        <w:jc w:val="center"/>
        <w:rPr>
          <w:rFonts w:ascii="Times New Roman" w:hAnsi="Times New Roman" w:cs="Times New Roman"/>
        </w:rPr>
      </w:pPr>
      <w:r w:rsidRPr="00B52C04">
        <w:rPr>
          <w:rFonts w:ascii="Times New Roman" w:hAnsi="Times New Roman" w:cs="Times New Roman"/>
          <w:noProof/>
          <w:sz w:val="24"/>
          <w:szCs w:val="24"/>
          <w:lang w:eastAsia="it-IT"/>
        </w:rPr>
        <w:drawing>
          <wp:inline distT="0" distB="0" distL="0" distR="0" wp14:anchorId="018D5696" wp14:editId="263F59B0">
            <wp:extent cx="4604400" cy="1537200"/>
            <wp:effectExtent l="0" t="0" r="5715" b="635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04400" cy="1537200"/>
                    </a:xfrm>
                    <a:prstGeom prst="rect">
                      <a:avLst/>
                    </a:prstGeom>
                    <a:noFill/>
                    <a:ln>
                      <a:noFill/>
                    </a:ln>
                  </pic:spPr>
                </pic:pic>
              </a:graphicData>
            </a:graphic>
          </wp:inline>
        </w:drawing>
      </w:r>
    </w:p>
    <w:p w:rsidR="00784EB5" w:rsidRPr="00B52C04" w:rsidRDefault="00784EB5" w:rsidP="00E70C7E">
      <w:pPr>
        <w:keepNext/>
        <w:spacing w:after="0" w:line="240" w:lineRule="auto"/>
        <w:jc w:val="center"/>
        <w:rPr>
          <w:rFonts w:ascii="Times New Roman" w:hAnsi="Times New Roman" w:cs="Times New Roman"/>
        </w:rPr>
      </w:pPr>
    </w:p>
    <w:p w:rsidR="00F338F0" w:rsidRPr="00B52C04" w:rsidRDefault="00F916D6" w:rsidP="00E70C7E">
      <w:pPr>
        <w:pStyle w:val="Didascalia"/>
        <w:spacing w:after="0"/>
        <w:jc w:val="center"/>
        <w:rPr>
          <w:rFonts w:ascii="Times New Roman" w:hAnsi="Times New Roman" w:cs="Times New Roman"/>
          <w:color w:val="auto"/>
          <w:sz w:val="24"/>
          <w:szCs w:val="24"/>
        </w:rPr>
      </w:pPr>
      <w:r w:rsidRPr="00B52C04">
        <w:rPr>
          <w:rFonts w:ascii="Times New Roman" w:hAnsi="Times New Roman" w:cs="Times New Roman"/>
          <w:color w:val="auto"/>
        </w:rPr>
        <w:t xml:space="preserve">Figura </w:t>
      </w:r>
      <w:r w:rsidR="00C43011" w:rsidRPr="00B52C04">
        <w:rPr>
          <w:rFonts w:ascii="Times New Roman" w:hAnsi="Times New Roman" w:cs="Times New Roman"/>
          <w:color w:val="auto"/>
        </w:rPr>
        <w:t>20</w:t>
      </w:r>
      <w:r w:rsidR="00575BA2" w:rsidRPr="00B52C04">
        <w:rPr>
          <w:rFonts w:ascii="Times New Roman" w:hAnsi="Times New Roman" w:cs="Times New Roman"/>
          <w:color w:val="auto"/>
        </w:rPr>
        <w:t>: crescita di cellule eutettiche (G = 37.5 K/mm, v = 32 µm/s)</w:t>
      </w:r>
    </w:p>
    <w:p w:rsidR="00F338F0" w:rsidRPr="00B52C04" w:rsidRDefault="00F338F0" w:rsidP="00E70C7E">
      <w:pPr>
        <w:spacing w:after="0" w:line="240" w:lineRule="auto"/>
        <w:jc w:val="both"/>
        <w:rPr>
          <w:rFonts w:ascii="Times New Roman" w:hAnsi="Times New Roman" w:cs="Times New Roman"/>
          <w:b/>
          <w:sz w:val="24"/>
          <w:szCs w:val="24"/>
        </w:rPr>
      </w:pPr>
      <w:r w:rsidRPr="00B52C04">
        <w:rPr>
          <w:rFonts w:ascii="Times New Roman" w:hAnsi="Times New Roman" w:cs="Times New Roman"/>
          <w:b/>
          <w:sz w:val="24"/>
          <w:szCs w:val="24"/>
        </w:rPr>
        <w:lastRenderedPageBreak/>
        <w:t>Porosità da idrogeno</w:t>
      </w:r>
    </w:p>
    <w:p w:rsidR="006E58D1" w:rsidRPr="00B52C04" w:rsidRDefault="006E58D1" w:rsidP="00E70C7E">
      <w:pPr>
        <w:spacing w:after="0" w:line="240" w:lineRule="auto"/>
        <w:jc w:val="both"/>
        <w:rPr>
          <w:rFonts w:ascii="Times New Roman" w:hAnsi="Times New Roman" w:cs="Times New Roman"/>
          <w:b/>
          <w:sz w:val="24"/>
          <w:szCs w:val="24"/>
        </w:rPr>
      </w:pPr>
    </w:p>
    <w:p w:rsidR="00F338F0" w:rsidRPr="00B52C04" w:rsidRDefault="00F338F0"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È stato riscontrato che, in alcuni provini di alluminio, la presenza di idrogeno era </w:t>
      </w:r>
      <w:r w:rsidR="007C44C1">
        <w:rPr>
          <w:rFonts w:ascii="Times New Roman" w:hAnsi="Times New Roman" w:cs="Times New Roman"/>
          <w:sz w:val="24"/>
          <w:szCs w:val="24"/>
        </w:rPr>
        <w:t xml:space="preserve">tale da </w:t>
      </w:r>
      <w:r w:rsidRPr="00B52C04">
        <w:rPr>
          <w:rFonts w:ascii="Times New Roman" w:hAnsi="Times New Roman" w:cs="Times New Roman"/>
          <w:sz w:val="24"/>
          <w:szCs w:val="24"/>
        </w:rPr>
        <w:t xml:space="preserve">promuovere la formazione di bolle durante la solidificazione. La </w:t>
      </w:r>
      <w:r w:rsidR="00234BDD" w:rsidRPr="00B52C04">
        <w:rPr>
          <w:rFonts w:ascii="Times New Roman" w:hAnsi="Times New Roman" w:cs="Times New Roman"/>
          <w:sz w:val="24"/>
          <w:szCs w:val="24"/>
        </w:rPr>
        <w:t>f</w:t>
      </w:r>
      <w:r w:rsidRPr="00B52C04">
        <w:rPr>
          <w:rFonts w:ascii="Times New Roman" w:hAnsi="Times New Roman" w:cs="Times New Roman"/>
          <w:sz w:val="24"/>
          <w:szCs w:val="24"/>
        </w:rPr>
        <w:t xml:space="preserve">igura </w:t>
      </w:r>
      <w:r w:rsidR="00CD69D7" w:rsidRPr="00B52C04">
        <w:rPr>
          <w:rFonts w:ascii="Times New Roman" w:hAnsi="Times New Roman" w:cs="Times New Roman"/>
          <w:sz w:val="24"/>
          <w:szCs w:val="24"/>
        </w:rPr>
        <w:t>21</w:t>
      </w:r>
      <w:r w:rsidRPr="00B52C04">
        <w:rPr>
          <w:rFonts w:ascii="Times New Roman" w:hAnsi="Times New Roman" w:cs="Times New Roman"/>
          <w:sz w:val="24"/>
          <w:szCs w:val="24"/>
        </w:rPr>
        <w:t xml:space="preserve"> mostra come tali bolle formano porosità in Al-30</w:t>
      </w:r>
      <w:r w:rsidR="00555FBF" w:rsidRPr="00B52C04">
        <w:rPr>
          <w:rFonts w:ascii="Times New Roman" w:hAnsi="Times New Roman" w:cs="Times New Roman"/>
          <w:sz w:val="24"/>
          <w:szCs w:val="24"/>
        </w:rPr>
        <w:t xml:space="preserve"> </w:t>
      </w:r>
      <w:r w:rsidRPr="00B52C04">
        <w:rPr>
          <w:rFonts w:ascii="Times New Roman" w:hAnsi="Times New Roman" w:cs="Times New Roman"/>
          <w:sz w:val="24"/>
          <w:szCs w:val="24"/>
        </w:rPr>
        <w:t>Cu. La solidificazione in questo esempio è parallela alla gravità ed il fronte di solidificazione previene la fuoriuscita di bolle per galleggiamento. La formazione delle bolle non può essere vista nella sequenza: queste probabilmente nucleano ben prima del fronte di solidificazione</w:t>
      </w:r>
      <w:r w:rsidR="007B651B">
        <w:rPr>
          <w:rFonts w:ascii="Times New Roman" w:hAnsi="Times New Roman" w:cs="Times New Roman"/>
          <w:sz w:val="24"/>
          <w:szCs w:val="24"/>
        </w:rPr>
        <w:t>,</w:t>
      </w:r>
      <w:r w:rsidRPr="00B52C04">
        <w:rPr>
          <w:rFonts w:ascii="Times New Roman" w:hAnsi="Times New Roman" w:cs="Times New Roman"/>
          <w:sz w:val="24"/>
          <w:szCs w:val="24"/>
        </w:rPr>
        <w:t xml:space="preserve"> al di fuori del campo visivo, ma l'inglobamento da parte del fronte eutettico può essere visto e ne risultano pori allungati.</w:t>
      </w:r>
    </w:p>
    <w:p w:rsidR="00421B17" w:rsidRPr="00B52C04" w:rsidRDefault="00421B17" w:rsidP="00E70C7E">
      <w:pPr>
        <w:spacing w:after="0" w:line="240" w:lineRule="auto"/>
        <w:jc w:val="both"/>
        <w:rPr>
          <w:rFonts w:ascii="Times New Roman" w:hAnsi="Times New Roman" w:cs="Times New Roman"/>
          <w:sz w:val="18"/>
          <w:szCs w:val="18"/>
        </w:rPr>
      </w:pPr>
    </w:p>
    <w:p w:rsidR="005D0C32" w:rsidRPr="00B52C04" w:rsidRDefault="005D0C32" w:rsidP="005D0C32">
      <w:pPr>
        <w:keepNext/>
        <w:spacing w:after="0" w:line="240" w:lineRule="auto"/>
        <w:jc w:val="center"/>
        <w:rPr>
          <w:rFonts w:ascii="Times New Roman" w:hAnsi="Times New Roman" w:cs="Times New Roman"/>
          <w:sz w:val="18"/>
          <w:szCs w:val="18"/>
        </w:rPr>
      </w:pPr>
      <w:r w:rsidRPr="00B52C04">
        <w:rPr>
          <w:rFonts w:ascii="Times New Roman" w:hAnsi="Times New Roman" w:cs="Times New Roman"/>
          <w:noProof/>
          <w:sz w:val="18"/>
          <w:szCs w:val="18"/>
          <w:lang w:eastAsia="it-IT"/>
        </w:rPr>
        <w:drawing>
          <wp:inline distT="0" distB="0" distL="0" distR="0" wp14:anchorId="67607A52" wp14:editId="7B4188C5">
            <wp:extent cx="4258800" cy="4294800"/>
            <wp:effectExtent l="0" t="0" r="889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58800" cy="4294800"/>
                    </a:xfrm>
                    <a:prstGeom prst="rect">
                      <a:avLst/>
                    </a:prstGeom>
                    <a:noFill/>
                    <a:ln>
                      <a:noFill/>
                    </a:ln>
                  </pic:spPr>
                </pic:pic>
              </a:graphicData>
            </a:graphic>
          </wp:inline>
        </w:drawing>
      </w:r>
    </w:p>
    <w:p w:rsidR="00784EB5" w:rsidRPr="00B52C04" w:rsidRDefault="00784EB5" w:rsidP="00E70C7E">
      <w:pPr>
        <w:keepNext/>
        <w:spacing w:after="0" w:line="240" w:lineRule="auto"/>
        <w:jc w:val="center"/>
        <w:rPr>
          <w:rFonts w:ascii="Times New Roman" w:hAnsi="Times New Roman" w:cs="Times New Roman"/>
          <w:sz w:val="18"/>
          <w:szCs w:val="18"/>
        </w:rPr>
      </w:pPr>
    </w:p>
    <w:p w:rsidR="00F338F0" w:rsidRPr="00B52C04" w:rsidRDefault="00F916D6" w:rsidP="00E70C7E">
      <w:pPr>
        <w:pStyle w:val="Didascalia"/>
        <w:spacing w:after="0"/>
        <w:jc w:val="center"/>
        <w:rPr>
          <w:rFonts w:ascii="Times New Roman" w:hAnsi="Times New Roman" w:cs="Times New Roman"/>
          <w:color w:val="auto"/>
          <w:sz w:val="24"/>
          <w:szCs w:val="24"/>
        </w:rPr>
      </w:pPr>
      <w:r w:rsidRPr="00B52C04">
        <w:rPr>
          <w:rFonts w:ascii="Times New Roman" w:hAnsi="Times New Roman" w:cs="Times New Roman"/>
          <w:color w:val="auto"/>
        </w:rPr>
        <w:t xml:space="preserve">Figura </w:t>
      </w:r>
      <w:r w:rsidR="00B35D9C" w:rsidRPr="00B52C04">
        <w:rPr>
          <w:rFonts w:ascii="Times New Roman" w:hAnsi="Times New Roman" w:cs="Times New Roman"/>
          <w:color w:val="auto"/>
        </w:rPr>
        <w:t>21</w:t>
      </w:r>
      <w:r w:rsidR="00D236AE" w:rsidRPr="00B52C04">
        <w:rPr>
          <w:rFonts w:ascii="Times New Roman" w:hAnsi="Times New Roman" w:cs="Times New Roman"/>
          <w:color w:val="auto"/>
        </w:rPr>
        <w:t>: formazione di pori da idrogeno inglobate nell’eutettico (G = 27 K/mm, v = 22.4 µm/s)</w:t>
      </w:r>
    </w:p>
    <w:p w:rsidR="00240239" w:rsidRPr="00B52C04" w:rsidRDefault="00240239" w:rsidP="00E70C7E">
      <w:pPr>
        <w:spacing w:after="0" w:line="240" w:lineRule="auto"/>
        <w:jc w:val="both"/>
        <w:rPr>
          <w:rFonts w:ascii="Times New Roman" w:hAnsi="Times New Roman" w:cs="Times New Roman"/>
          <w:b/>
          <w:sz w:val="24"/>
          <w:szCs w:val="24"/>
        </w:rPr>
      </w:pPr>
    </w:p>
    <w:p w:rsidR="00F338F0" w:rsidRPr="00B52C04" w:rsidRDefault="00F338F0" w:rsidP="00E70C7E">
      <w:pPr>
        <w:spacing w:after="0" w:line="240" w:lineRule="auto"/>
        <w:jc w:val="both"/>
        <w:rPr>
          <w:rFonts w:ascii="Times New Roman" w:hAnsi="Times New Roman" w:cs="Times New Roman"/>
          <w:b/>
          <w:sz w:val="24"/>
          <w:szCs w:val="24"/>
        </w:rPr>
      </w:pPr>
      <w:r w:rsidRPr="00B52C04">
        <w:rPr>
          <w:rFonts w:ascii="Times New Roman" w:hAnsi="Times New Roman" w:cs="Times New Roman"/>
          <w:b/>
          <w:sz w:val="24"/>
          <w:szCs w:val="24"/>
        </w:rPr>
        <w:t>Separazione di fase durante la solidificazione monotettica</w:t>
      </w:r>
    </w:p>
    <w:p w:rsidR="006E58D1" w:rsidRPr="00B52C04" w:rsidRDefault="006E58D1" w:rsidP="00E70C7E">
      <w:pPr>
        <w:spacing w:after="0" w:line="240" w:lineRule="auto"/>
        <w:jc w:val="both"/>
        <w:rPr>
          <w:rFonts w:ascii="Times New Roman" w:hAnsi="Times New Roman" w:cs="Times New Roman"/>
          <w:b/>
          <w:sz w:val="24"/>
          <w:szCs w:val="24"/>
        </w:rPr>
      </w:pPr>
    </w:p>
    <w:p w:rsidR="005B084B" w:rsidRPr="00B52C04" w:rsidRDefault="00F338F0"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La figura </w:t>
      </w:r>
      <w:r w:rsidR="00441FEC" w:rsidRPr="00B52C04">
        <w:rPr>
          <w:rFonts w:ascii="Times New Roman" w:hAnsi="Times New Roman" w:cs="Times New Roman"/>
          <w:sz w:val="24"/>
          <w:szCs w:val="24"/>
        </w:rPr>
        <w:t>2</w:t>
      </w:r>
      <w:r w:rsidR="005B084B" w:rsidRPr="00B52C04">
        <w:rPr>
          <w:rFonts w:ascii="Times New Roman" w:hAnsi="Times New Roman" w:cs="Times New Roman"/>
          <w:sz w:val="24"/>
          <w:szCs w:val="24"/>
        </w:rPr>
        <w:t>2</w:t>
      </w:r>
      <w:r w:rsidRPr="00B52C04">
        <w:rPr>
          <w:rFonts w:ascii="Times New Roman" w:hAnsi="Times New Roman" w:cs="Times New Roman"/>
          <w:sz w:val="24"/>
          <w:szCs w:val="24"/>
        </w:rPr>
        <w:t xml:space="preserve"> mostra la formazione di goccioline, il loro moto e la coalescenza, nonché la solidificazione monotettica</w:t>
      </w:r>
      <w:r w:rsidR="005B084B" w:rsidRPr="00B52C04">
        <w:rPr>
          <w:rFonts w:ascii="Times New Roman" w:hAnsi="Times New Roman" w:cs="Times New Roman"/>
          <w:sz w:val="24"/>
          <w:szCs w:val="24"/>
        </w:rPr>
        <w:t xml:space="preserve"> nella lega </w:t>
      </w:r>
      <w:r w:rsidRPr="00B52C04">
        <w:rPr>
          <w:rFonts w:ascii="Times New Roman" w:hAnsi="Times New Roman" w:cs="Times New Roman"/>
          <w:sz w:val="24"/>
          <w:szCs w:val="24"/>
        </w:rPr>
        <w:t>Al-6</w:t>
      </w:r>
      <w:r w:rsidR="008D4D71" w:rsidRPr="00B52C04">
        <w:rPr>
          <w:rFonts w:ascii="Times New Roman" w:hAnsi="Times New Roman" w:cs="Times New Roman"/>
          <w:sz w:val="24"/>
          <w:szCs w:val="24"/>
        </w:rPr>
        <w:t xml:space="preserve"> Bi</w:t>
      </w:r>
      <w:r w:rsidRPr="00B52C04">
        <w:rPr>
          <w:rFonts w:ascii="Times New Roman" w:hAnsi="Times New Roman" w:cs="Times New Roman"/>
          <w:sz w:val="24"/>
          <w:szCs w:val="24"/>
        </w:rPr>
        <w:t>. Nei sistemi iper-monotettici ci si aspetta una separazione di fase liquido-liquido, ovvero una miscela primaria ricca di alluminio inglobante goccioline di una fase liquida secondaria di bismuto, a fronte di una reazione monotettica</w:t>
      </w:r>
      <w:r w:rsidR="005B084B" w:rsidRPr="00B52C04">
        <w:rPr>
          <w:rFonts w:ascii="Times New Roman" w:hAnsi="Times New Roman" w:cs="Times New Roman"/>
          <w:sz w:val="24"/>
          <w:szCs w:val="24"/>
        </w:rPr>
        <w:t>. Inoltre risulta u</w:t>
      </w:r>
      <w:r w:rsidRPr="00B52C04">
        <w:rPr>
          <w:rFonts w:ascii="Times New Roman" w:hAnsi="Times New Roman" w:cs="Times New Roman"/>
          <w:sz w:val="24"/>
          <w:szCs w:val="24"/>
        </w:rPr>
        <w:t xml:space="preserve">n leggero aumento della separazione tra le due fasi liquide, all’approssimarsi della temperatura di reazione monotettica dove solidifica α-Al. </w:t>
      </w:r>
      <w:r w:rsidR="00CC0619">
        <w:rPr>
          <w:rFonts w:ascii="Times New Roman" w:hAnsi="Times New Roman" w:cs="Times New Roman"/>
          <w:sz w:val="24"/>
          <w:szCs w:val="24"/>
        </w:rPr>
        <w:t>Sino a q</w:t>
      </w:r>
      <w:r w:rsidRPr="00B52C04">
        <w:rPr>
          <w:rFonts w:ascii="Times New Roman" w:hAnsi="Times New Roman" w:cs="Times New Roman"/>
          <w:sz w:val="24"/>
          <w:szCs w:val="24"/>
        </w:rPr>
        <w:t xml:space="preserve">uando le goccioline in fase secondaria sono sufficientemente piccole, </w:t>
      </w:r>
      <w:r w:rsidR="00CC0619">
        <w:rPr>
          <w:rFonts w:ascii="Times New Roman" w:hAnsi="Times New Roman" w:cs="Times New Roman"/>
          <w:sz w:val="24"/>
          <w:szCs w:val="24"/>
        </w:rPr>
        <w:t>presentano</w:t>
      </w:r>
      <w:r w:rsidRPr="00B52C04">
        <w:rPr>
          <w:rFonts w:ascii="Times New Roman" w:hAnsi="Times New Roman" w:cs="Times New Roman"/>
          <w:sz w:val="24"/>
          <w:szCs w:val="24"/>
        </w:rPr>
        <w:t xml:space="preserve"> </w:t>
      </w:r>
      <w:r w:rsidR="00CC0619">
        <w:rPr>
          <w:rFonts w:ascii="Times New Roman" w:hAnsi="Times New Roman" w:cs="Times New Roman"/>
          <w:sz w:val="24"/>
          <w:szCs w:val="24"/>
        </w:rPr>
        <w:t xml:space="preserve">un </w:t>
      </w:r>
      <w:r w:rsidRPr="00B52C04">
        <w:rPr>
          <w:rFonts w:ascii="Times New Roman" w:hAnsi="Times New Roman" w:cs="Times New Roman"/>
          <w:sz w:val="24"/>
          <w:szCs w:val="24"/>
        </w:rPr>
        <w:t>moto browniano</w:t>
      </w:r>
      <w:r w:rsidR="00CC0619">
        <w:rPr>
          <w:rFonts w:ascii="Times New Roman" w:hAnsi="Times New Roman" w:cs="Times New Roman"/>
          <w:sz w:val="24"/>
          <w:szCs w:val="24"/>
        </w:rPr>
        <w:t xml:space="preserve">; </w:t>
      </w:r>
      <w:r w:rsidRPr="00B52C04">
        <w:rPr>
          <w:rFonts w:ascii="Times New Roman" w:hAnsi="Times New Roman" w:cs="Times New Roman"/>
          <w:sz w:val="24"/>
          <w:szCs w:val="24"/>
        </w:rPr>
        <w:t xml:space="preserve">all’aumentare della loro dimensione sono soggette </w:t>
      </w:r>
      <w:r w:rsidR="00CC0619">
        <w:rPr>
          <w:rFonts w:ascii="Times New Roman" w:hAnsi="Times New Roman" w:cs="Times New Roman"/>
          <w:sz w:val="24"/>
          <w:szCs w:val="24"/>
        </w:rPr>
        <w:t xml:space="preserve">invece </w:t>
      </w:r>
      <w:r w:rsidRPr="00B52C04">
        <w:rPr>
          <w:rFonts w:ascii="Times New Roman" w:hAnsi="Times New Roman" w:cs="Times New Roman"/>
          <w:sz w:val="24"/>
          <w:szCs w:val="24"/>
        </w:rPr>
        <w:t>ad un moto collettivo dovuto ad una combinazione di forze esterne</w:t>
      </w:r>
      <w:r w:rsidR="005B084B" w:rsidRPr="00B52C04">
        <w:rPr>
          <w:rFonts w:ascii="Times New Roman" w:hAnsi="Times New Roman" w:cs="Times New Roman"/>
          <w:sz w:val="24"/>
          <w:szCs w:val="24"/>
        </w:rPr>
        <w:t>: in primo luogo</w:t>
      </w:r>
      <w:r w:rsidRPr="00B52C04">
        <w:rPr>
          <w:rFonts w:ascii="Times New Roman" w:hAnsi="Times New Roman" w:cs="Times New Roman"/>
          <w:sz w:val="24"/>
          <w:szCs w:val="24"/>
        </w:rPr>
        <w:t xml:space="preserve"> la gravità</w:t>
      </w:r>
      <w:r w:rsidR="005B084B" w:rsidRPr="00B52C04">
        <w:rPr>
          <w:rFonts w:ascii="Times New Roman" w:hAnsi="Times New Roman" w:cs="Times New Roman"/>
          <w:sz w:val="24"/>
          <w:szCs w:val="24"/>
        </w:rPr>
        <w:t xml:space="preserve">, </w:t>
      </w:r>
      <w:r w:rsidRPr="00B52C04">
        <w:rPr>
          <w:rFonts w:ascii="Times New Roman" w:hAnsi="Times New Roman" w:cs="Times New Roman"/>
          <w:sz w:val="24"/>
          <w:szCs w:val="24"/>
        </w:rPr>
        <w:t>in quanto le gocce di bismuto sono circa 3,5 volt</w:t>
      </w:r>
      <w:r w:rsidR="005B084B" w:rsidRPr="00B52C04">
        <w:rPr>
          <w:rFonts w:ascii="Times New Roman" w:hAnsi="Times New Roman" w:cs="Times New Roman"/>
          <w:sz w:val="24"/>
          <w:szCs w:val="24"/>
        </w:rPr>
        <w:t>e più dense del fuso principale, in s</w:t>
      </w:r>
      <w:r w:rsidRPr="00B52C04">
        <w:rPr>
          <w:rFonts w:ascii="Times New Roman" w:hAnsi="Times New Roman" w:cs="Times New Roman"/>
          <w:sz w:val="24"/>
          <w:szCs w:val="24"/>
        </w:rPr>
        <w:t>econdo le forze Marangoni</w:t>
      </w:r>
      <w:r w:rsidR="005B084B" w:rsidRPr="00B52C04">
        <w:rPr>
          <w:rFonts w:ascii="Times New Roman" w:hAnsi="Times New Roman" w:cs="Times New Roman"/>
          <w:sz w:val="24"/>
          <w:szCs w:val="24"/>
        </w:rPr>
        <w:t>,</w:t>
      </w:r>
      <w:r w:rsidRPr="00B52C04">
        <w:rPr>
          <w:rFonts w:ascii="Times New Roman" w:hAnsi="Times New Roman" w:cs="Times New Roman"/>
          <w:sz w:val="24"/>
          <w:szCs w:val="24"/>
        </w:rPr>
        <w:t xml:space="preserve"> </w:t>
      </w:r>
      <w:r w:rsidR="005B084B" w:rsidRPr="00B52C04">
        <w:rPr>
          <w:rFonts w:ascii="Times New Roman" w:hAnsi="Times New Roman" w:cs="Times New Roman"/>
          <w:sz w:val="24"/>
          <w:szCs w:val="24"/>
        </w:rPr>
        <w:t>causate</w:t>
      </w:r>
      <w:r w:rsidR="00CC0619">
        <w:rPr>
          <w:rFonts w:ascii="Times New Roman" w:hAnsi="Times New Roman" w:cs="Times New Roman"/>
          <w:sz w:val="24"/>
          <w:szCs w:val="24"/>
        </w:rPr>
        <w:t xml:space="preserve"> </w:t>
      </w:r>
      <w:r w:rsidR="00CC0619" w:rsidRPr="00B52C04">
        <w:rPr>
          <w:rFonts w:ascii="Times New Roman" w:hAnsi="Times New Roman" w:cs="Times New Roman"/>
          <w:sz w:val="24"/>
          <w:szCs w:val="24"/>
        </w:rPr>
        <w:t>d</w:t>
      </w:r>
      <w:r w:rsidR="00CC0619">
        <w:rPr>
          <w:rFonts w:ascii="Times New Roman" w:hAnsi="Times New Roman" w:cs="Times New Roman"/>
          <w:sz w:val="24"/>
          <w:szCs w:val="24"/>
        </w:rPr>
        <w:t>a</w:t>
      </w:r>
      <w:r w:rsidR="00CC0619" w:rsidRPr="00B52C04">
        <w:rPr>
          <w:rFonts w:ascii="Times New Roman" w:hAnsi="Times New Roman" w:cs="Times New Roman"/>
          <w:sz w:val="24"/>
          <w:szCs w:val="24"/>
        </w:rPr>
        <w:t xml:space="preserve">lla </w:t>
      </w:r>
      <w:r w:rsidR="00CC0619">
        <w:rPr>
          <w:rFonts w:ascii="Times New Roman" w:hAnsi="Times New Roman" w:cs="Times New Roman"/>
          <w:sz w:val="24"/>
          <w:szCs w:val="24"/>
        </w:rPr>
        <w:t xml:space="preserve">dipendenza della </w:t>
      </w:r>
      <w:r w:rsidR="00CC0619" w:rsidRPr="00B52C04">
        <w:rPr>
          <w:rFonts w:ascii="Times New Roman" w:hAnsi="Times New Roman" w:cs="Times New Roman"/>
          <w:sz w:val="24"/>
          <w:szCs w:val="24"/>
        </w:rPr>
        <w:t xml:space="preserve">tensione di interfaccia </w:t>
      </w:r>
      <w:r w:rsidR="00CC0619">
        <w:rPr>
          <w:rFonts w:ascii="Times New Roman" w:hAnsi="Times New Roman" w:cs="Times New Roman"/>
          <w:sz w:val="24"/>
          <w:szCs w:val="24"/>
        </w:rPr>
        <w:t>liquido-liquido</w:t>
      </w:r>
      <w:r w:rsidRPr="00B52C04">
        <w:rPr>
          <w:rFonts w:ascii="Times New Roman" w:hAnsi="Times New Roman" w:cs="Times New Roman"/>
          <w:sz w:val="24"/>
          <w:szCs w:val="24"/>
        </w:rPr>
        <w:t xml:space="preserve"> </w:t>
      </w:r>
      <w:r w:rsidR="00CC0619">
        <w:rPr>
          <w:rFonts w:ascii="Times New Roman" w:hAnsi="Times New Roman" w:cs="Times New Roman"/>
          <w:sz w:val="24"/>
          <w:szCs w:val="24"/>
        </w:rPr>
        <w:t>dal gradiente termico</w:t>
      </w:r>
      <w:r w:rsidRPr="00B52C04">
        <w:rPr>
          <w:rFonts w:ascii="Times New Roman" w:hAnsi="Times New Roman" w:cs="Times New Roman"/>
          <w:sz w:val="24"/>
          <w:szCs w:val="24"/>
        </w:rPr>
        <w:t xml:space="preserve"> e/o di concentrazione</w:t>
      </w:r>
      <w:r w:rsidR="005B084B" w:rsidRPr="00B52C04">
        <w:rPr>
          <w:rFonts w:ascii="Times New Roman" w:hAnsi="Times New Roman" w:cs="Times New Roman"/>
          <w:sz w:val="24"/>
          <w:szCs w:val="24"/>
        </w:rPr>
        <w:t>.</w:t>
      </w:r>
      <w:r w:rsidR="005D0C32" w:rsidRPr="00B52C04">
        <w:rPr>
          <w:rFonts w:ascii="Times New Roman" w:hAnsi="Times New Roman" w:cs="Times New Roman"/>
          <w:sz w:val="24"/>
          <w:szCs w:val="24"/>
        </w:rPr>
        <w:t xml:space="preserve"> </w:t>
      </w:r>
      <w:r w:rsidRPr="00B52C04">
        <w:rPr>
          <w:rFonts w:ascii="Times New Roman" w:hAnsi="Times New Roman" w:cs="Times New Roman"/>
          <w:sz w:val="24"/>
          <w:szCs w:val="24"/>
        </w:rPr>
        <w:t xml:space="preserve">Infine, per un flusso viscoso, l’attrito di Stokes viene esercitato sulle goccioline in movimento dal liquido circostante. </w:t>
      </w:r>
      <w:r w:rsidR="005B084B" w:rsidRPr="00B52C04">
        <w:rPr>
          <w:rFonts w:ascii="Times New Roman" w:hAnsi="Times New Roman" w:cs="Times New Roman"/>
          <w:sz w:val="24"/>
          <w:szCs w:val="24"/>
        </w:rPr>
        <w:t xml:space="preserve">  </w:t>
      </w:r>
    </w:p>
    <w:p w:rsidR="009633DE" w:rsidRPr="00B52C04" w:rsidRDefault="00F338F0"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lastRenderedPageBreak/>
        <w:t>Nel caso illustrato, con solidificazione antiparallela alla gravità, le forze di gravità e termica di Marangoni saranno dirette in modo opposto, poiché le prime dipendono dal</w:t>
      </w:r>
      <w:r w:rsidR="00F52950">
        <w:rPr>
          <w:rFonts w:ascii="Times New Roman" w:hAnsi="Times New Roman" w:cs="Times New Roman"/>
          <w:sz w:val="24"/>
          <w:szCs w:val="24"/>
        </w:rPr>
        <w:t xml:space="preserve"> volume</w:t>
      </w:r>
      <w:r w:rsidRPr="00B52C04">
        <w:rPr>
          <w:rFonts w:ascii="Times New Roman" w:hAnsi="Times New Roman" w:cs="Times New Roman"/>
          <w:sz w:val="24"/>
          <w:szCs w:val="24"/>
        </w:rPr>
        <w:t xml:space="preserve"> della goccia, mentre le seconde dal</w:t>
      </w:r>
      <w:r w:rsidR="00F52950">
        <w:rPr>
          <w:rFonts w:ascii="Times New Roman" w:hAnsi="Times New Roman" w:cs="Times New Roman"/>
          <w:sz w:val="24"/>
          <w:szCs w:val="24"/>
        </w:rPr>
        <w:t>la sua superficie:</w:t>
      </w:r>
      <w:r w:rsidRPr="00B52C04">
        <w:rPr>
          <w:rFonts w:ascii="Times New Roman" w:hAnsi="Times New Roman" w:cs="Times New Roman"/>
          <w:sz w:val="24"/>
          <w:szCs w:val="24"/>
        </w:rPr>
        <w:t xml:space="preserve"> ci sarà u</w:t>
      </w:r>
      <w:r w:rsidR="003A1002" w:rsidRPr="00B52C04">
        <w:rPr>
          <w:rFonts w:ascii="Times New Roman" w:hAnsi="Times New Roman" w:cs="Times New Roman"/>
          <w:sz w:val="24"/>
          <w:szCs w:val="24"/>
        </w:rPr>
        <w:t>na forza dipendente dalla termo</w:t>
      </w:r>
      <w:r w:rsidRPr="00B52C04">
        <w:rPr>
          <w:rFonts w:ascii="Times New Roman" w:hAnsi="Times New Roman" w:cs="Times New Roman"/>
          <w:sz w:val="24"/>
          <w:szCs w:val="24"/>
        </w:rPr>
        <w:t>capillarità (∂σ/∂T)</w:t>
      </w:r>
      <w:r w:rsidR="00F52950">
        <w:rPr>
          <w:rFonts w:ascii="Times New Roman" w:hAnsi="Times New Roman" w:cs="Times New Roman"/>
          <w:sz w:val="24"/>
          <w:szCs w:val="24"/>
        </w:rPr>
        <w:t>, ovvero</w:t>
      </w:r>
      <w:r w:rsidRPr="00B52C04">
        <w:rPr>
          <w:rFonts w:ascii="Times New Roman" w:hAnsi="Times New Roman" w:cs="Times New Roman"/>
          <w:sz w:val="24"/>
          <w:szCs w:val="24"/>
        </w:rPr>
        <w:t xml:space="preserve"> un certo regime dimension</w:t>
      </w:r>
      <w:r w:rsidR="00F52950">
        <w:rPr>
          <w:rFonts w:ascii="Times New Roman" w:hAnsi="Times New Roman" w:cs="Times New Roman"/>
          <w:sz w:val="24"/>
          <w:szCs w:val="24"/>
        </w:rPr>
        <w:t>al</w:t>
      </w:r>
      <w:r w:rsidRPr="00B52C04">
        <w:rPr>
          <w:rFonts w:ascii="Times New Roman" w:hAnsi="Times New Roman" w:cs="Times New Roman"/>
          <w:sz w:val="24"/>
          <w:szCs w:val="24"/>
        </w:rPr>
        <w:t>e delle goccioline in cui la forza di Marangoni prevale sulla combinazione di</w:t>
      </w:r>
      <w:r w:rsidR="003A1002" w:rsidRPr="00B52C04">
        <w:rPr>
          <w:rFonts w:ascii="Times New Roman" w:hAnsi="Times New Roman" w:cs="Times New Roman"/>
          <w:sz w:val="24"/>
          <w:szCs w:val="24"/>
        </w:rPr>
        <w:t xml:space="preserve"> gravità e attrito di Stokes.</w:t>
      </w:r>
    </w:p>
    <w:p w:rsidR="00B35D9C" w:rsidRPr="00B52C04" w:rsidRDefault="00B35D9C" w:rsidP="00E70C7E">
      <w:pPr>
        <w:spacing w:after="0" w:line="240" w:lineRule="auto"/>
        <w:jc w:val="both"/>
        <w:rPr>
          <w:rFonts w:ascii="Times New Roman" w:hAnsi="Times New Roman" w:cs="Times New Roman"/>
          <w:sz w:val="24"/>
          <w:szCs w:val="24"/>
        </w:rPr>
      </w:pPr>
    </w:p>
    <w:p w:rsidR="00947DB4" w:rsidRPr="00B52C04" w:rsidRDefault="00947DB4" w:rsidP="00E70C7E">
      <w:pPr>
        <w:keepNext/>
        <w:spacing w:after="0" w:line="240" w:lineRule="auto"/>
        <w:jc w:val="center"/>
        <w:rPr>
          <w:rFonts w:ascii="Times New Roman" w:hAnsi="Times New Roman" w:cs="Times New Roman"/>
        </w:rPr>
      </w:pPr>
      <w:r w:rsidRPr="00B52C04">
        <w:rPr>
          <w:rFonts w:ascii="Times New Roman" w:hAnsi="Times New Roman" w:cs="Times New Roman"/>
          <w:noProof/>
          <w:sz w:val="24"/>
          <w:szCs w:val="24"/>
          <w:lang w:eastAsia="it-IT"/>
        </w:rPr>
        <w:drawing>
          <wp:inline distT="0" distB="0" distL="0" distR="0" wp14:anchorId="1C28E228" wp14:editId="6778E448">
            <wp:extent cx="3600000" cy="4820400"/>
            <wp:effectExtent l="0" t="0" r="635"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0000" cy="4820400"/>
                    </a:xfrm>
                    <a:prstGeom prst="rect">
                      <a:avLst/>
                    </a:prstGeom>
                    <a:noFill/>
                    <a:ln>
                      <a:noFill/>
                    </a:ln>
                  </pic:spPr>
                </pic:pic>
              </a:graphicData>
            </a:graphic>
          </wp:inline>
        </w:drawing>
      </w:r>
    </w:p>
    <w:p w:rsidR="00784EB5" w:rsidRPr="00B52C04" w:rsidRDefault="00784EB5" w:rsidP="00E70C7E">
      <w:pPr>
        <w:keepNext/>
        <w:spacing w:after="0" w:line="240" w:lineRule="auto"/>
        <w:jc w:val="center"/>
        <w:rPr>
          <w:rFonts w:ascii="Times New Roman" w:hAnsi="Times New Roman" w:cs="Times New Roman"/>
          <w:sz w:val="18"/>
          <w:szCs w:val="18"/>
        </w:rPr>
      </w:pPr>
    </w:p>
    <w:p w:rsidR="00947DB4" w:rsidRPr="00B52C04" w:rsidRDefault="00947DB4" w:rsidP="00E70C7E">
      <w:pPr>
        <w:pStyle w:val="Didascalia"/>
        <w:spacing w:after="0"/>
        <w:jc w:val="center"/>
        <w:rPr>
          <w:rFonts w:ascii="Times New Roman" w:hAnsi="Times New Roman" w:cs="Times New Roman"/>
          <w:color w:val="auto"/>
          <w:sz w:val="24"/>
          <w:szCs w:val="24"/>
        </w:rPr>
      </w:pPr>
      <w:r w:rsidRPr="00B52C04">
        <w:rPr>
          <w:rFonts w:ascii="Times New Roman" w:hAnsi="Times New Roman" w:cs="Times New Roman"/>
          <w:color w:val="auto"/>
        </w:rPr>
        <w:t xml:space="preserve">Figura </w:t>
      </w:r>
      <w:r w:rsidR="0010637A" w:rsidRPr="00B52C04">
        <w:rPr>
          <w:rFonts w:ascii="Times New Roman" w:hAnsi="Times New Roman" w:cs="Times New Roman"/>
          <w:color w:val="auto"/>
        </w:rPr>
        <w:t>2</w:t>
      </w:r>
      <w:r w:rsidR="00C3103E" w:rsidRPr="00B52C04">
        <w:rPr>
          <w:rFonts w:ascii="Times New Roman" w:hAnsi="Times New Roman" w:cs="Times New Roman"/>
          <w:color w:val="auto"/>
        </w:rPr>
        <w:t>2</w:t>
      </w:r>
      <w:r w:rsidRPr="00B52C04">
        <w:rPr>
          <w:rFonts w:ascii="Times New Roman" w:hAnsi="Times New Roman" w:cs="Times New Roman"/>
          <w:color w:val="auto"/>
        </w:rPr>
        <w:t>: separazione di fase del liquido e reazione monotettica</w:t>
      </w:r>
    </w:p>
    <w:p w:rsidR="00240239" w:rsidRPr="00C029BE" w:rsidRDefault="00240239" w:rsidP="00E70C7E">
      <w:pPr>
        <w:spacing w:after="0" w:line="240" w:lineRule="auto"/>
        <w:jc w:val="both"/>
        <w:rPr>
          <w:rFonts w:ascii="Times New Roman" w:hAnsi="Times New Roman" w:cs="Times New Roman"/>
          <w:sz w:val="24"/>
          <w:szCs w:val="18"/>
        </w:rPr>
      </w:pPr>
    </w:p>
    <w:p w:rsidR="00E2286B" w:rsidRPr="00B52C04" w:rsidRDefault="00F338F0"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Così, se il gradiente di temperatura è sufficientemente elevato, le goccioline di bismuto vengono mess</w:t>
      </w:r>
      <w:r w:rsidR="000F537E" w:rsidRPr="00B52C04">
        <w:rPr>
          <w:rFonts w:ascii="Times New Roman" w:hAnsi="Times New Roman" w:cs="Times New Roman"/>
          <w:sz w:val="24"/>
          <w:szCs w:val="24"/>
        </w:rPr>
        <w:t>e</w:t>
      </w:r>
      <w:r w:rsidRPr="00B52C04">
        <w:rPr>
          <w:rFonts w:ascii="Times New Roman" w:hAnsi="Times New Roman" w:cs="Times New Roman"/>
          <w:sz w:val="24"/>
          <w:szCs w:val="24"/>
        </w:rPr>
        <w:t xml:space="preserve"> in moto antiparallelo alla gravità</w:t>
      </w:r>
      <w:r w:rsidR="00F54C10">
        <w:rPr>
          <w:rFonts w:ascii="Times New Roman" w:hAnsi="Times New Roman" w:cs="Times New Roman"/>
          <w:sz w:val="24"/>
          <w:szCs w:val="24"/>
        </w:rPr>
        <w:t>,</w:t>
      </w:r>
      <w:r w:rsidRPr="00B52C04">
        <w:rPr>
          <w:rFonts w:ascii="Times New Roman" w:hAnsi="Times New Roman" w:cs="Times New Roman"/>
          <w:sz w:val="24"/>
          <w:szCs w:val="24"/>
        </w:rPr>
        <w:t xml:space="preserve"> spostandosi verso zone a più alta temperatura</w:t>
      </w:r>
      <w:r w:rsidR="00F54C10">
        <w:rPr>
          <w:rFonts w:ascii="Times New Roman" w:hAnsi="Times New Roman" w:cs="Times New Roman"/>
          <w:sz w:val="24"/>
          <w:szCs w:val="24"/>
        </w:rPr>
        <w:t xml:space="preserve"> crescendo</w:t>
      </w:r>
      <w:r w:rsidRPr="00B52C04">
        <w:rPr>
          <w:rFonts w:ascii="Times New Roman" w:hAnsi="Times New Roman" w:cs="Times New Roman"/>
          <w:sz w:val="24"/>
          <w:szCs w:val="24"/>
        </w:rPr>
        <w:t xml:space="preserve"> in dimensione attraverso coalescenza o accumulo di goccioline più piccole, </w:t>
      </w:r>
      <w:r w:rsidR="000253FB">
        <w:rPr>
          <w:rFonts w:ascii="Times New Roman" w:hAnsi="Times New Roman" w:cs="Times New Roman"/>
          <w:sz w:val="24"/>
          <w:szCs w:val="24"/>
        </w:rPr>
        <w:t xml:space="preserve">più </w:t>
      </w:r>
      <w:r w:rsidRPr="00B52C04">
        <w:rPr>
          <w:rFonts w:ascii="Times New Roman" w:hAnsi="Times New Roman" w:cs="Times New Roman"/>
          <w:sz w:val="24"/>
          <w:szCs w:val="24"/>
        </w:rPr>
        <w:t>le</w:t>
      </w:r>
      <w:r w:rsidR="000F537E" w:rsidRPr="00B52C04">
        <w:rPr>
          <w:rFonts w:ascii="Times New Roman" w:hAnsi="Times New Roman" w:cs="Times New Roman"/>
          <w:sz w:val="24"/>
          <w:szCs w:val="24"/>
        </w:rPr>
        <w:t>nte o ferme. Allo stesso tempo,</w:t>
      </w:r>
      <w:r w:rsidRPr="00B52C04">
        <w:rPr>
          <w:rFonts w:ascii="Times New Roman" w:hAnsi="Times New Roman" w:cs="Times New Roman"/>
          <w:sz w:val="24"/>
          <w:szCs w:val="24"/>
        </w:rPr>
        <w:t xml:space="preserve"> in situazione di equilibrio, </w:t>
      </w:r>
      <w:r w:rsidR="00E2286B" w:rsidRPr="00B52C04">
        <w:rPr>
          <w:rFonts w:ascii="Times New Roman" w:hAnsi="Times New Roman" w:cs="Times New Roman"/>
          <w:sz w:val="24"/>
          <w:szCs w:val="24"/>
        </w:rPr>
        <w:t xml:space="preserve">avverrebbe </w:t>
      </w:r>
      <w:r w:rsidRPr="00B52C04">
        <w:rPr>
          <w:rFonts w:ascii="Times New Roman" w:hAnsi="Times New Roman" w:cs="Times New Roman"/>
          <w:sz w:val="24"/>
          <w:szCs w:val="24"/>
        </w:rPr>
        <w:t xml:space="preserve">una graduale dissoluzione delle goccioline </w:t>
      </w:r>
      <w:r w:rsidR="00AC1E80">
        <w:rPr>
          <w:rFonts w:ascii="Times New Roman" w:hAnsi="Times New Roman" w:cs="Times New Roman"/>
          <w:sz w:val="24"/>
          <w:szCs w:val="24"/>
        </w:rPr>
        <w:t>dirette in zone a</w:t>
      </w:r>
      <w:r w:rsidRPr="00B52C04">
        <w:rPr>
          <w:rFonts w:ascii="Times New Roman" w:hAnsi="Times New Roman" w:cs="Times New Roman"/>
          <w:sz w:val="24"/>
          <w:szCs w:val="24"/>
        </w:rPr>
        <w:t xml:space="preserve"> temperature più elevate. Complessivamente ci sono ora due possibili esiti per il movimento delle gocce</w:t>
      </w:r>
      <w:r w:rsidR="0078710A">
        <w:rPr>
          <w:rFonts w:ascii="Times New Roman" w:hAnsi="Times New Roman" w:cs="Times New Roman"/>
          <w:sz w:val="24"/>
          <w:szCs w:val="24"/>
        </w:rPr>
        <w:t>,</w:t>
      </w:r>
      <w:r w:rsidRPr="00B52C04">
        <w:rPr>
          <w:rFonts w:ascii="Times New Roman" w:hAnsi="Times New Roman" w:cs="Times New Roman"/>
          <w:sz w:val="24"/>
          <w:szCs w:val="24"/>
        </w:rPr>
        <w:t xml:space="preserve"> </w:t>
      </w:r>
      <w:r w:rsidRPr="0078710A">
        <w:rPr>
          <w:rFonts w:ascii="Times New Roman" w:hAnsi="Times New Roman" w:cs="Times New Roman"/>
          <w:i/>
          <w:sz w:val="24"/>
          <w:szCs w:val="24"/>
        </w:rPr>
        <w:t>coalescenza</w:t>
      </w:r>
      <w:r w:rsidRPr="00B52C04">
        <w:rPr>
          <w:rFonts w:ascii="Times New Roman" w:hAnsi="Times New Roman" w:cs="Times New Roman"/>
          <w:sz w:val="24"/>
          <w:szCs w:val="24"/>
        </w:rPr>
        <w:t xml:space="preserve"> e </w:t>
      </w:r>
      <w:r w:rsidRPr="0078710A">
        <w:rPr>
          <w:rFonts w:ascii="Times New Roman" w:hAnsi="Times New Roman" w:cs="Times New Roman"/>
          <w:i/>
          <w:sz w:val="24"/>
          <w:szCs w:val="24"/>
        </w:rPr>
        <w:t>dissoluzione</w:t>
      </w:r>
      <w:r w:rsidR="0078710A">
        <w:rPr>
          <w:rFonts w:ascii="Times New Roman" w:hAnsi="Times New Roman" w:cs="Times New Roman"/>
          <w:sz w:val="24"/>
          <w:szCs w:val="24"/>
        </w:rPr>
        <w:t>,</w:t>
      </w:r>
      <w:r w:rsidRPr="00B52C04">
        <w:rPr>
          <w:rFonts w:ascii="Times New Roman" w:hAnsi="Times New Roman" w:cs="Times New Roman"/>
          <w:sz w:val="24"/>
          <w:szCs w:val="24"/>
        </w:rPr>
        <w:t xml:space="preserve"> </w:t>
      </w:r>
      <w:r w:rsidR="0078710A">
        <w:rPr>
          <w:rFonts w:ascii="Times New Roman" w:hAnsi="Times New Roman" w:cs="Times New Roman"/>
          <w:sz w:val="24"/>
          <w:szCs w:val="24"/>
        </w:rPr>
        <w:t xml:space="preserve">ma in </w:t>
      </w:r>
      <w:r w:rsidRPr="00B52C04">
        <w:rPr>
          <w:rFonts w:ascii="Times New Roman" w:hAnsi="Times New Roman" w:cs="Times New Roman"/>
          <w:sz w:val="24"/>
          <w:szCs w:val="24"/>
        </w:rPr>
        <w:t>entrambi i casi le gocce cres</w:t>
      </w:r>
      <w:r w:rsidR="00E2286B" w:rsidRPr="00B52C04">
        <w:rPr>
          <w:rFonts w:ascii="Times New Roman" w:hAnsi="Times New Roman" w:cs="Times New Roman"/>
          <w:sz w:val="24"/>
          <w:szCs w:val="24"/>
        </w:rPr>
        <w:t>cono abbastanza poiché si rende</w:t>
      </w:r>
      <w:r w:rsidRPr="00B52C04">
        <w:rPr>
          <w:rFonts w:ascii="Times New Roman" w:hAnsi="Times New Roman" w:cs="Times New Roman"/>
          <w:sz w:val="24"/>
          <w:szCs w:val="24"/>
        </w:rPr>
        <w:t xml:space="preserve"> dominante la forza di gravità oppure si manteng</w:t>
      </w:r>
      <w:r w:rsidR="00E2286B" w:rsidRPr="00B52C04">
        <w:rPr>
          <w:rFonts w:ascii="Times New Roman" w:hAnsi="Times New Roman" w:cs="Times New Roman"/>
          <w:sz w:val="24"/>
          <w:szCs w:val="24"/>
        </w:rPr>
        <w:t>o</w:t>
      </w:r>
      <w:r w:rsidRPr="00B52C04">
        <w:rPr>
          <w:rFonts w:ascii="Times New Roman" w:hAnsi="Times New Roman" w:cs="Times New Roman"/>
          <w:sz w:val="24"/>
          <w:szCs w:val="24"/>
        </w:rPr>
        <w:t xml:space="preserve">no </w:t>
      </w:r>
      <w:r w:rsidR="00E2286B" w:rsidRPr="00B52C04">
        <w:rPr>
          <w:rFonts w:ascii="Times New Roman" w:hAnsi="Times New Roman" w:cs="Times New Roman"/>
          <w:sz w:val="24"/>
          <w:szCs w:val="24"/>
        </w:rPr>
        <w:t>in</w:t>
      </w:r>
      <w:r w:rsidRPr="00B52C04">
        <w:rPr>
          <w:rFonts w:ascii="Times New Roman" w:hAnsi="Times New Roman" w:cs="Times New Roman"/>
          <w:sz w:val="24"/>
          <w:szCs w:val="24"/>
        </w:rPr>
        <w:t xml:space="preserve"> un regime dimensionale in cui prevale il moto di Marangoni. </w:t>
      </w:r>
    </w:p>
    <w:p w:rsidR="00E2286B" w:rsidRPr="00B52C04" w:rsidRDefault="00F338F0"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Nel primo caso ci sarà una coesistenza di due regimi di flusso, uno ascendente</w:t>
      </w:r>
      <w:r w:rsidR="00E2286B" w:rsidRPr="00B52C04">
        <w:rPr>
          <w:rFonts w:ascii="Times New Roman" w:hAnsi="Times New Roman" w:cs="Times New Roman"/>
          <w:sz w:val="24"/>
          <w:szCs w:val="24"/>
        </w:rPr>
        <w:t>,</w:t>
      </w:r>
      <w:r w:rsidRPr="00B52C04">
        <w:rPr>
          <w:rFonts w:ascii="Times New Roman" w:hAnsi="Times New Roman" w:cs="Times New Roman"/>
          <w:sz w:val="24"/>
          <w:szCs w:val="24"/>
        </w:rPr>
        <w:t xml:space="preserve"> guidato dalle forze di Marangoni di piccole goccioline</w:t>
      </w:r>
      <w:r w:rsidR="00E2286B" w:rsidRPr="00B52C04">
        <w:rPr>
          <w:rFonts w:ascii="Times New Roman" w:hAnsi="Times New Roman" w:cs="Times New Roman"/>
          <w:sz w:val="24"/>
          <w:szCs w:val="24"/>
        </w:rPr>
        <w:t>,</w:t>
      </w:r>
      <w:r w:rsidRPr="00B52C04">
        <w:rPr>
          <w:rFonts w:ascii="Times New Roman" w:hAnsi="Times New Roman" w:cs="Times New Roman"/>
          <w:sz w:val="24"/>
          <w:szCs w:val="24"/>
        </w:rPr>
        <w:t xml:space="preserve"> adiacente ad un flusso di sedimentazione attivato dalla gravità per le gocce più grandi. All’interfaccia tra i regimi, la coagulazione sarà ulteriormente promossa. </w:t>
      </w:r>
    </w:p>
    <w:p w:rsidR="003A1002" w:rsidRPr="00B52C04" w:rsidRDefault="00F338F0"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Nel regime dimensionale dominato da Marangoni, le gocce si muovono troppo velocemente per essere di</w:t>
      </w:r>
      <w:r w:rsidR="00E2286B" w:rsidRPr="00B52C04">
        <w:rPr>
          <w:rFonts w:ascii="Times New Roman" w:hAnsi="Times New Roman" w:cs="Times New Roman"/>
          <w:sz w:val="24"/>
          <w:szCs w:val="24"/>
        </w:rPr>
        <w:t xml:space="preserve">ssolte </w:t>
      </w:r>
      <w:r w:rsidR="0063263C">
        <w:rPr>
          <w:rFonts w:ascii="Times New Roman" w:hAnsi="Times New Roman" w:cs="Times New Roman"/>
          <w:sz w:val="24"/>
          <w:szCs w:val="24"/>
        </w:rPr>
        <w:t>ma</w:t>
      </w:r>
      <w:r w:rsidRPr="00B52C04">
        <w:rPr>
          <w:rFonts w:ascii="Times New Roman" w:hAnsi="Times New Roman" w:cs="Times New Roman"/>
          <w:sz w:val="24"/>
          <w:szCs w:val="24"/>
        </w:rPr>
        <w:t xml:space="preserve"> il trasporto nella regione miscibile </w:t>
      </w:r>
      <w:r w:rsidR="0063263C">
        <w:rPr>
          <w:rFonts w:ascii="Times New Roman" w:hAnsi="Times New Roman" w:cs="Times New Roman"/>
          <w:sz w:val="24"/>
          <w:szCs w:val="24"/>
        </w:rPr>
        <w:t>d</w:t>
      </w:r>
      <w:r w:rsidRPr="00B52C04">
        <w:rPr>
          <w:rFonts w:ascii="Times New Roman" w:hAnsi="Times New Roman" w:cs="Times New Roman"/>
          <w:sz w:val="24"/>
          <w:szCs w:val="24"/>
        </w:rPr>
        <w:t xml:space="preserve">ove finalmente </w:t>
      </w:r>
      <w:r w:rsidR="00E2286B" w:rsidRPr="00B52C04">
        <w:rPr>
          <w:rFonts w:ascii="Times New Roman" w:hAnsi="Times New Roman" w:cs="Times New Roman"/>
          <w:sz w:val="24"/>
          <w:szCs w:val="24"/>
        </w:rPr>
        <w:t>questo avviene</w:t>
      </w:r>
      <w:r w:rsidRPr="00B52C04">
        <w:rPr>
          <w:rFonts w:ascii="Times New Roman" w:hAnsi="Times New Roman" w:cs="Times New Roman"/>
          <w:sz w:val="24"/>
          <w:szCs w:val="24"/>
        </w:rPr>
        <w:t>, causa una strati</w:t>
      </w:r>
      <w:r w:rsidR="0063263C">
        <w:rPr>
          <w:rFonts w:ascii="Times New Roman" w:hAnsi="Times New Roman" w:cs="Times New Roman"/>
          <w:sz w:val="24"/>
          <w:szCs w:val="24"/>
        </w:rPr>
        <w:t>ficazione di densità instabile n</w:t>
      </w:r>
      <w:r w:rsidRPr="00B52C04">
        <w:rPr>
          <w:rFonts w:ascii="Times New Roman" w:hAnsi="Times New Roman" w:cs="Times New Roman"/>
          <w:sz w:val="24"/>
          <w:szCs w:val="24"/>
        </w:rPr>
        <w:t xml:space="preserve">el liquido dovuta a sovrasaturazione da bismuto. </w:t>
      </w:r>
    </w:p>
    <w:p w:rsidR="006E58D1" w:rsidRPr="00B52C04" w:rsidRDefault="00E2286B"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lastRenderedPageBreak/>
        <w:t>Nascono allora v</w:t>
      </w:r>
      <w:r w:rsidR="00F338F0" w:rsidRPr="00B52C04">
        <w:rPr>
          <w:rFonts w:ascii="Times New Roman" w:hAnsi="Times New Roman" w:cs="Times New Roman"/>
          <w:sz w:val="24"/>
          <w:szCs w:val="24"/>
        </w:rPr>
        <w:t>ortici mes</w:t>
      </w:r>
      <w:r w:rsidRPr="00B52C04">
        <w:rPr>
          <w:rFonts w:ascii="Times New Roman" w:hAnsi="Times New Roman" w:cs="Times New Roman"/>
          <w:sz w:val="24"/>
          <w:szCs w:val="24"/>
        </w:rPr>
        <w:t>oscopici di convezione naturale</w:t>
      </w:r>
      <w:r w:rsidR="00C029BE">
        <w:rPr>
          <w:rFonts w:ascii="Times New Roman" w:hAnsi="Times New Roman" w:cs="Times New Roman"/>
          <w:sz w:val="24"/>
          <w:szCs w:val="24"/>
        </w:rPr>
        <w:t>, i</w:t>
      </w:r>
      <w:r w:rsidR="00F338F0" w:rsidRPr="00B52C04">
        <w:rPr>
          <w:rFonts w:ascii="Times New Roman" w:hAnsi="Times New Roman" w:cs="Times New Roman"/>
          <w:sz w:val="24"/>
          <w:szCs w:val="24"/>
        </w:rPr>
        <w:t>n presenza d</w:t>
      </w:r>
      <w:r w:rsidR="00C029BE">
        <w:rPr>
          <w:rFonts w:ascii="Times New Roman" w:hAnsi="Times New Roman" w:cs="Times New Roman"/>
          <w:sz w:val="24"/>
          <w:szCs w:val="24"/>
        </w:rPr>
        <w:t>ei quali</w:t>
      </w:r>
      <w:r w:rsidR="00F338F0" w:rsidRPr="00B52C04">
        <w:rPr>
          <w:rFonts w:ascii="Times New Roman" w:hAnsi="Times New Roman" w:cs="Times New Roman"/>
          <w:sz w:val="24"/>
          <w:szCs w:val="24"/>
        </w:rPr>
        <w:t xml:space="preserve"> ci sarà un assestamento del trasporto di soluto ricco in bismuto che, senza nuova precipitazione di goccioline nell’intervallo di immiscibilità, può portare ad un sottoraffreddamento della reazione monotettica. Il moto di Marangoni d</w:t>
      </w:r>
      <w:r w:rsidR="00825FC9" w:rsidRPr="00B52C04">
        <w:rPr>
          <w:rFonts w:ascii="Times New Roman" w:hAnsi="Times New Roman" w:cs="Times New Roman"/>
          <w:sz w:val="24"/>
          <w:szCs w:val="24"/>
        </w:rPr>
        <w:t>i</w:t>
      </w:r>
      <w:r w:rsidR="00F338F0" w:rsidRPr="00B52C04">
        <w:rPr>
          <w:rFonts w:ascii="Times New Roman" w:hAnsi="Times New Roman" w:cs="Times New Roman"/>
          <w:sz w:val="24"/>
          <w:szCs w:val="24"/>
        </w:rPr>
        <w:t xml:space="preserve"> formazione delle goccioline all'interfaccia, da </w:t>
      </w:r>
      <w:r w:rsidR="00D543E0">
        <w:rPr>
          <w:rFonts w:ascii="Times New Roman" w:hAnsi="Times New Roman" w:cs="Times New Roman"/>
          <w:sz w:val="24"/>
          <w:szCs w:val="24"/>
        </w:rPr>
        <w:t xml:space="preserve">invece </w:t>
      </w:r>
      <w:r w:rsidR="00F338F0" w:rsidRPr="00B52C04">
        <w:rPr>
          <w:rFonts w:ascii="Times New Roman" w:hAnsi="Times New Roman" w:cs="Times New Roman"/>
          <w:sz w:val="24"/>
          <w:szCs w:val="24"/>
        </w:rPr>
        <w:t xml:space="preserve">origine a </w:t>
      </w:r>
      <w:r w:rsidR="00825FC9" w:rsidRPr="00B52C04">
        <w:rPr>
          <w:rFonts w:ascii="Times New Roman" w:hAnsi="Times New Roman" w:cs="Times New Roman"/>
          <w:sz w:val="24"/>
          <w:szCs w:val="24"/>
        </w:rPr>
        <w:t xml:space="preserve">moti di convezione microscopici: nel flusso di taglio tra i vortici è </w:t>
      </w:r>
      <w:r w:rsidR="00D543E0">
        <w:rPr>
          <w:rFonts w:ascii="Times New Roman" w:hAnsi="Times New Roman" w:cs="Times New Roman"/>
          <w:sz w:val="24"/>
          <w:szCs w:val="24"/>
        </w:rPr>
        <w:t xml:space="preserve">comunque </w:t>
      </w:r>
      <w:r w:rsidR="00825FC9" w:rsidRPr="00B52C04">
        <w:rPr>
          <w:rFonts w:ascii="Times New Roman" w:hAnsi="Times New Roman" w:cs="Times New Roman"/>
          <w:sz w:val="24"/>
          <w:szCs w:val="24"/>
        </w:rPr>
        <w:t>promossa la coalescenz</w:t>
      </w:r>
      <w:r w:rsidR="00F338F0" w:rsidRPr="00B52C04">
        <w:rPr>
          <w:rFonts w:ascii="Times New Roman" w:hAnsi="Times New Roman" w:cs="Times New Roman"/>
          <w:sz w:val="24"/>
          <w:szCs w:val="24"/>
        </w:rPr>
        <w:t xml:space="preserve">a. </w:t>
      </w:r>
    </w:p>
    <w:p w:rsidR="00E67774" w:rsidRPr="00B52C04" w:rsidRDefault="00F338F0"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Inoltre, la sequenza rivela molti dettagli interessanti su microscala riguardanti i meccanismi di interazione goccia-goccia, che possono essere confrontati con i risultati di modellazione microscopica dei campi di fase, mostrando come l'idrodinamica svolga un ruolo dominante sulla coalescenza nei sistemi immiscibili. </w:t>
      </w:r>
    </w:p>
    <w:p w:rsidR="00F338F0" w:rsidRPr="00B52C04" w:rsidRDefault="00F338F0"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Occorre notare che</w:t>
      </w:r>
      <w:r w:rsidR="0085362E">
        <w:rPr>
          <w:rFonts w:ascii="Times New Roman" w:hAnsi="Times New Roman" w:cs="Times New Roman"/>
          <w:sz w:val="24"/>
          <w:szCs w:val="24"/>
        </w:rPr>
        <w:t xml:space="preserve"> dalla sola osservazione</w:t>
      </w:r>
      <w:r w:rsidRPr="00B52C04">
        <w:rPr>
          <w:rFonts w:ascii="Times New Roman" w:hAnsi="Times New Roman" w:cs="Times New Roman"/>
          <w:sz w:val="24"/>
          <w:szCs w:val="24"/>
        </w:rPr>
        <w:t xml:space="preserve"> d</w:t>
      </w:r>
      <w:r w:rsidR="0085362E">
        <w:rPr>
          <w:rFonts w:ascii="Times New Roman" w:hAnsi="Times New Roman" w:cs="Times New Roman"/>
          <w:sz w:val="24"/>
          <w:szCs w:val="24"/>
        </w:rPr>
        <w:t>e</w:t>
      </w:r>
      <w:r w:rsidRPr="00B52C04">
        <w:rPr>
          <w:rFonts w:ascii="Times New Roman" w:hAnsi="Times New Roman" w:cs="Times New Roman"/>
          <w:sz w:val="24"/>
          <w:szCs w:val="24"/>
        </w:rPr>
        <w:t xml:space="preserve">lla sequenza mostrata in </w:t>
      </w:r>
      <w:r w:rsidR="00E67774" w:rsidRPr="00B52C04">
        <w:rPr>
          <w:rFonts w:ascii="Times New Roman" w:hAnsi="Times New Roman" w:cs="Times New Roman"/>
          <w:sz w:val="24"/>
          <w:szCs w:val="24"/>
        </w:rPr>
        <w:t>figura 22</w:t>
      </w:r>
      <w:r w:rsidRPr="00B52C04">
        <w:rPr>
          <w:rFonts w:ascii="Times New Roman" w:hAnsi="Times New Roman" w:cs="Times New Roman"/>
          <w:sz w:val="24"/>
          <w:szCs w:val="24"/>
        </w:rPr>
        <w:t>, su una serie di molti campioni e per una vasta gamma di gradienti di temperatura e di velocità di trasporto, si potrebbero confermare le nucleazioni di goccioline nell’intervallo di immiscibilità. In tutte le sequenze appaiono visibili goccioline in prossimità della reazione monotettica, le quali potrebbero essere potenzialmente ascrivibili ad un problema di nucleazione.</w:t>
      </w:r>
    </w:p>
    <w:p w:rsidR="00240239" w:rsidRPr="00B52C04" w:rsidRDefault="00240239" w:rsidP="00E70C7E">
      <w:pPr>
        <w:spacing w:after="0" w:line="240" w:lineRule="auto"/>
        <w:jc w:val="both"/>
        <w:rPr>
          <w:rFonts w:ascii="Times New Roman" w:hAnsi="Times New Roman" w:cs="Times New Roman"/>
          <w:b/>
          <w:sz w:val="24"/>
          <w:szCs w:val="24"/>
        </w:rPr>
      </w:pPr>
    </w:p>
    <w:p w:rsidR="00F338F0" w:rsidRPr="00B52C04" w:rsidRDefault="00F338F0" w:rsidP="00E70C7E">
      <w:pPr>
        <w:spacing w:after="0" w:line="240" w:lineRule="auto"/>
        <w:jc w:val="both"/>
        <w:rPr>
          <w:rFonts w:ascii="Times New Roman" w:hAnsi="Times New Roman" w:cs="Times New Roman"/>
          <w:b/>
          <w:sz w:val="24"/>
          <w:szCs w:val="24"/>
        </w:rPr>
      </w:pPr>
      <w:r w:rsidRPr="00B52C04">
        <w:rPr>
          <w:rFonts w:ascii="Times New Roman" w:hAnsi="Times New Roman" w:cs="Times New Roman"/>
          <w:b/>
          <w:sz w:val="24"/>
          <w:szCs w:val="24"/>
        </w:rPr>
        <w:t>Conclusioni</w:t>
      </w:r>
    </w:p>
    <w:p w:rsidR="00455E3B" w:rsidRPr="00B52C04" w:rsidRDefault="00455E3B" w:rsidP="00E70C7E">
      <w:pPr>
        <w:spacing w:after="0" w:line="240" w:lineRule="auto"/>
        <w:jc w:val="both"/>
        <w:rPr>
          <w:rFonts w:ascii="Times New Roman" w:hAnsi="Times New Roman" w:cs="Times New Roman"/>
          <w:b/>
          <w:sz w:val="24"/>
          <w:szCs w:val="24"/>
        </w:rPr>
      </w:pPr>
    </w:p>
    <w:p w:rsidR="00F338F0" w:rsidRPr="00B52C04" w:rsidRDefault="00F338F0"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Le nuove tecniche basate sull’alta intensità delle sorgenti di raggi X, in combinazione con sistemi di telecamere ad alta risoluzione e basso rumore, hanno permesso acquisizioni in-situ ad alta risoluzione spaziale e temporale della solidificazione di leghe. </w:t>
      </w:r>
      <w:r w:rsidR="00A65255">
        <w:rPr>
          <w:rFonts w:ascii="Times New Roman" w:hAnsi="Times New Roman" w:cs="Times New Roman"/>
          <w:sz w:val="24"/>
          <w:szCs w:val="24"/>
        </w:rPr>
        <w:t xml:space="preserve">Queste sono </w:t>
      </w:r>
      <w:r w:rsidRPr="00B52C04">
        <w:rPr>
          <w:rFonts w:ascii="Times New Roman" w:hAnsi="Times New Roman" w:cs="Times New Roman"/>
          <w:sz w:val="24"/>
          <w:szCs w:val="24"/>
        </w:rPr>
        <w:t xml:space="preserve">in grado di fornire dati quantitativi sulle morfologie di </w:t>
      </w:r>
      <w:r w:rsidR="00A65255">
        <w:rPr>
          <w:rFonts w:ascii="Times New Roman" w:hAnsi="Times New Roman" w:cs="Times New Roman"/>
          <w:sz w:val="24"/>
          <w:szCs w:val="24"/>
        </w:rPr>
        <w:t>tale processo</w:t>
      </w:r>
      <w:r w:rsidRPr="00B52C04">
        <w:rPr>
          <w:rFonts w:ascii="Times New Roman" w:hAnsi="Times New Roman" w:cs="Times New Roman"/>
          <w:sz w:val="24"/>
          <w:szCs w:val="24"/>
        </w:rPr>
        <w:t xml:space="preserve">, </w:t>
      </w:r>
      <w:r w:rsidR="00A65255">
        <w:rPr>
          <w:rFonts w:ascii="Times New Roman" w:hAnsi="Times New Roman" w:cs="Times New Roman"/>
          <w:sz w:val="24"/>
          <w:szCs w:val="24"/>
        </w:rPr>
        <w:t xml:space="preserve">sulle </w:t>
      </w:r>
      <w:r w:rsidRPr="00B52C04">
        <w:rPr>
          <w:rFonts w:ascii="Times New Roman" w:hAnsi="Times New Roman" w:cs="Times New Roman"/>
          <w:sz w:val="24"/>
          <w:szCs w:val="24"/>
        </w:rPr>
        <w:t xml:space="preserve">distribuzioni dei soluti e </w:t>
      </w:r>
      <w:r w:rsidR="00A65255">
        <w:rPr>
          <w:rFonts w:ascii="Times New Roman" w:hAnsi="Times New Roman" w:cs="Times New Roman"/>
          <w:sz w:val="24"/>
          <w:szCs w:val="24"/>
        </w:rPr>
        <w:t xml:space="preserve">sulla </w:t>
      </w:r>
      <w:r w:rsidRPr="00B52C04">
        <w:rPr>
          <w:rFonts w:ascii="Times New Roman" w:hAnsi="Times New Roman" w:cs="Times New Roman"/>
          <w:sz w:val="24"/>
          <w:szCs w:val="24"/>
        </w:rPr>
        <w:t>cinetica</w:t>
      </w:r>
      <w:r w:rsidR="00455E3B" w:rsidRPr="00B52C04">
        <w:rPr>
          <w:rFonts w:ascii="Times New Roman" w:hAnsi="Times New Roman" w:cs="Times New Roman"/>
          <w:sz w:val="24"/>
          <w:szCs w:val="24"/>
        </w:rPr>
        <w:t>,</w:t>
      </w:r>
      <w:r w:rsidRPr="00B52C04">
        <w:rPr>
          <w:rFonts w:ascii="Times New Roman" w:hAnsi="Times New Roman" w:cs="Times New Roman"/>
          <w:sz w:val="24"/>
          <w:szCs w:val="24"/>
        </w:rPr>
        <w:t xml:space="preserve"> che serviranno come riferimento per la modellazione e per una migliore comprensione dei fenomeni di solidificazione. Sequenze video di queste tecnich</w:t>
      </w:r>
      <w:r w:rsidR="00FD2BCB">
        <w:rPr>
          <w:rFonts w:ascii="Times New Roman" w:hAnsi="Times New Roman" w:cs="Times New Roman"/>
          <w:sz w:val="24"/>
          <w:szCs w:val="24"/>
        </w:rPr>
        <w:t>e possono essere utilizzate per</w:t>
      </w:r>
      <w:r w:rsidRPr="00B52C04">
        <w:rPr>
          <w:rFonts w:ascii="Times New Roman" w:hAnsi="Times New Roman" w:cs="Times New Roman"/>
          <w:sz w:val="24"/>
          <w:szCs w:val="24"/>
        </w:rPr>
        <w:t xml:space="preserve"> illustrare una vasta gamma di fenomeni di solidificazione delle leghe.</w:t>
      </w:r>
    </w:p>
    <w:p w:rsidR="00371826" w:rsidRPr="00B52C04" w:rsidRDefault="00371826" w:rsidP="00E70C7E">
      <w:pPr>
        <w:spacing w:after="0" w:line="240" w:lineRule="auto"/>
        <w:jc w:val="both"/>
        <w:rPr>
          <w:rFonts w:ascii="Times New Roman" w:hAnsi="Times New Roman" w:cs="Times New Roman"/>
          <w:b/>
          <w:sz w:val="24"/>
          <w:szCs w:val="24"/>
          <w:shd w:val="clear" w:color="auto" w:fill="FFFFFF"/>
        </w:rPr>
      </w:pPr>
    </w:p>
    <w:p w:rsidR="00371826" w:rsidRPr="00B52C04" w:rsidRDefault="00371826" w:rsidP="00E70C7E">
      <w:pPr>
        <w:spacing w:after="0" w:line="240" w:lineRule="auto"/>
        <w:jc w:val="both"/>
        <w:rPr>
          <w:rFonts w:ascii="Times New Roman" w:hAnsi="Times New Roman" w:cs="Times New Roman"/>
          <w:b/>
          <w:sz w:val="24"/>
          <w:szCs w:val="24"/>
          <w:shd w:val="clear" w:color="auto" w:fill="FFFFFF"/>
        </w:rPr>
      </w:pPr>
    </w:p>
    <w:p w:rsidR="00371826" w:rsidRPr="00B52C04" w:rsidRDefault="00371826" w:rsidP="00E70C7E">
      <w:pPr>
        <w:spacing w:after="0" w:line="240" w:lineRule="auto"/>
        <w:jc w:val="both"/>
        <w:rPr>
          <w:rFonts w:ascii="Times New Roman" w:hAnsi="Times New Roman" w:cs="Times New Roman"/>
          <w:b/>
          <w:sz w:val="24"/>
          <w:szCs w:val="24"/>
          <w:shd w:val="clear" w:color="auto" w:fill="FFFFFF"/>
        </w:rPr>
      </w:pPr>
    </w:p>
    <w:p w:rsidR="00160068" w:rsidRPr="00B52C04" w:rsidRDefault="00160068" w:rsidP="00E70C7E">
      <w:pPr>
        <w:spacing w:after="0" w:line="240" w:lineRule="auto"/>
        <w:jc w:val="both"/>
        <w:rPr>
          <w:rFonts w:ascii="Times New Roman" w:hAnsi="Times New Roman" w:cs="Times New Roman"/>
          <w:b/>
          <w:sz w:val="24"/>
          <w:szCs w:val="24"/>
          <w:shd w:val="clear" w:color="auto" w:fill="FFFFFF"/>
        </w:rPr>
      </w:pPr>
    </w:p>
    <w:p w:rsidR="00160068" w:rsidRPr="00B52C04" w:rsidRDefault="00160068" w:rsidP="00E70C7E">
      <w:pPr>
        <w:spacing w:after="0" w:line="240" w:lineRule="auto"/>
        <w:jc w:val="both"/>
        <w:rPr>
          <w:rFonts w:ascii="Times New Roman" w:hAnsi="Times New Roman" w:cs="Times New Roman"/>
          <w:b/>
          <w:sz w:val="24"/>
          <w:szCs w:val="24"/>
          <w:shd w:val="clear" w:color="auto" w:fill="FFFFFF"/>
        </w:rPr>
      </w:pPr>
    </w:p>
    <w:p w:rsidR="00160068" w:rsidRPr="00B52C04" w:rsidRDefault="00160068" w:rsidP="00E70C7E">
      <w:pPr>
        <w:spacing w:after="0" w:line="240" w:lineRule="auto"/>
        <w:jc w:val="both"/>
        <w:rPr>
          <w:rFonts w:ascii="Times New Roman" w:hAnsi="Times New Roman" w:cs="Times New Roman"/>
          <w:b/>
          <w:sz w:val="24"/>
          <w:szCs w:val="24"/>
          <w:shd w:val="clear" w:color="auto" w:fill="FFFFFF"/>
        </w:rPr>
      </w:pPr>
    </w:p>
    <w:p w:rsidR="00160068" w:rsidRPr="00B52C04" w:rsidRDefault="00160068" w:rsidP="00E70C7E">
      <w:pPr>
        <w:spacing w:after="0" w:line="240" w:lineRule="auto"/>
        <w:jc w:val="both"/>
        <w:rPr>
          <w:rFonts w:ascii="Times New Roman" w:hAnsi="Times New Roman" w:cs="Times New Roman"/>
          <w:b/>
          <w:sz w:val="24"/>
          <w:szCs w:val="24"/>
          <w:shd w:val="clear" w:color="auto" w:fill="FFFFFF"/>
        </w:rPr>
      </w:pPr>
    </w:p>
    <w:p w:rsidR="00160068" w:rsidRPr="00B52C04" w:rsidRDefault="00160068" w:rsidP="00E70C7E">
      <w:pPr>
        <w:spacing w:after="0" w:line="240" w:lineRule="auto"/>
        <w:jc w:val="both"/>
        <w:rPr>
          <w:rFonts w:ascii="Times New Roman" w:hAnsi="Times New Roman" w:cs="Times New Roman"/>
          <w:b/>
          <w:sz w:val="24"/>
          <w:szCs w:val="24"/>
          <w:shd w:val="clear" w:color="auto" w:fill="FFFFFF"/>
        </w:rPr>
      </w:pPr>
    </w:p>
    <w:p w:rsidR="00160068" w:rsidRPr="00B52C04" w:rsidRDefault="00160068" w:rsidP="00E70C7E">
      <w:pPr>
        <w:spacing w:after="0" w:line="240" w:lineRule="auto"/>
        <w:jc w:val="both"/>
        <w:rPr>
          <w:rFonts w:ascii="Times New Roman" w:hAnsi="Times New Roman" w:cs="Times New Roman"/>
          <w:b/>
          <w:sz w:val="24"/>
          <w:szCs w:val="24"/>
          <w:shd w:val="clear" w:color="auto" w:fill="FFFFFF"/>
        </w:rPr>
      </w:pPr>
    </w:p>
    <w:p w:rsidR="00160068" w:rsidRPr="00B52C04" w:rsidRDefault="00160068" w:rsidP="00E70C7E">
      <w:pPr>
        <w:spacing w:after="0" w:line="240" w:lineRule="auto"/>
        <w:jc w:val="both"/>
        <w:rPr>
          <w:rFonts w:ascii="Times New Roman" w:hAnsi="Times New Roman" w:cs="Times New Roman"/>
          <w:b/>
          <w:sz w:val="24"/>
          <w:szCs w:val="24"/>
          <w:shd w:val="clear" w:color="auto" w:fill="FFFFFF"/>
        </w:rPr>
      </w:pPr>
    </w:p>
    <w:p w:rsidR="00160068" w:rsidRPr="00B52C04" w:rsidRDefault="00160068" w:rsidP="00E70C7E">
      <w:pPr>
        <w:spacing w:after="0" w:line="240" w:lineRule="auto"/>
        <w:jc w:val="both"/>
        <w:rPr>
          <w:rFonts w:ascii="Times New Roman" w:hAnsi="Times New Roman" w:cs="Times New Roman"/>
          <w:b/>
          <w:sz w:val="24"/>
          <w:szCs w:val="24"/>
          <w:shd w:val="clear" w:color="auto" w:fill="FFFFFF"/>
        </w:rPr>
      </w:pPr>
    </w:p>
    <w:p w:rsidR="00160068" w:rsidRPr="00B52C04" w:rsidRDefault="00160068" w:rsidP="00E70C7E">
      <w:pPr>
        <w:spacing w:after="0" w:line="240" w:lineRule="auto"/>
        <w:jc w:val="both"/>
        <w:rPr>
          <w:rFonts w:ascii="Times New Roman" w:hAnsi="Times New Roman" w:cs="Times New Roman"/>
          <w:b/>
          <w:sz w:val="24"/>
          <w:szCs w:val="24"/>
          <w:shd w:val="clear" w:color="auto" w:fill="FFFFFF"/>
        </w:rPr>
      </w:pPr>
    </w:p>
    <w:p w:rsidR="00160068" w:rsidRPr="00B52C04" w:rsidRDefault="00160068" w:rsidP="00E70C7E">
      <w:pPr>
        <w:spacing w:after="0" w:line="240" w:lineRule="auto"/>
        <w:jc w:val="both"/>
        <w:rPr>
          <w:rFonts w:ascii="Times New Roman" w:hAnsi="Times New Roman" w:cs="Times New Roman"/>
          <w:b/>
          <w:sz w:val="24"/>
          <w:szCs w:val="24"/>
          <w:shd w:val="clear" w:color="auto" w:fill="FFFFFF"/>
        </w:rPr>
      </w:pPr>
    </w:p>
    <w:p w:rsidR="00240239" w:rsidRPr="00B52C04" w:rsidRDefault="00240239" w:rsidP="00E70C7E">
      <w:pPr>
        <w:spacing w:after="0" w:line="240" w:lineRule="auto"/>
        <w:jc w:val="both"/>
        <w:rPr>
          <w:rFonts w:ascii="Times New Roman" w:hAnsi="Times New Roman" w:cs="Times New Roman"/>
          <w:b/>
          <w:sz w:val="24"/>
          <w:szCs w:val="24"/>
          <w:shd w:val="clear" w:color="auto" w:fill="FFFFFF"/>
        </w:rPr>
      </w:pPr>
    </w:p>
    <w:p w:rsidR="00240239" w:rsidRPr="00B52C04" w:rsidRDefault="00240239" w:rsidP="00E70C7E">
      <w:pPr>
        <w:spacing w:after="0" w:line="240" w:lineRule="auto"/>
        <w:jc w:val="both"/>
        <w:rPr>
          <w:rFonts w:ascii="Times New Roman" w:hAnsi="Times New Roman" w:cs="Times New Roman"/>
          <w:b/>
          <w:sz w:val="24"/>
          <w:szCs w:val="24"/>
          <w:shd w:val="clear" w:color="auto" w:fill="FFFFFF"/>
        </w:rPr>
      </w:pPr>
    </w:p>
    <w:p w:rsidR="00240239" w:rsidRPr="00B52C04" w:rsidRDefault="00240239" w:rsidP="00E70C7E">
      <w:pPr>
        <w:spacing w:after="0" w:line="240" w:lineRule="auto"/>
        <w:jc w:val="both"/>
        <w:rPr>
          <w:rFonts w:ascii="Times New Roman" w:hAnsi="Times New Roman" w:cs="Times New Roman"/>
          <w:b/>
          <w:sz w:val="24"/>
          <w:szCs w:val="24"/>
          <w:shd w:val="clear" w:color="auto" w:fill="FFFFFF"/>
        </w:rPr>
      </w:pPr>
    </w:p>
    <w:p w:rsidR="00240239" w:rsidRPr="00B52C04" w:rsidRDefault="00240239" w:rsidP="00E70C7E">
      <w:pPr>
        <w:spacing w:after="0" w:line="240" w:lineRule="auto"/>
        <w:jc w:val="both"/>
        <w:rPr>
          <w:rFonts w:ascii="Times New Roman" w:hAnsi="Times New Roman" w:cs="Times New Roman"/>
          <w:b/>
          <w:sz w:val="24"/>
          <w:szCs w:val="24"/>
          <w:shd w:val="clear" w:color="auto" w:fill="FFFFFF"/>
        </w:rPr>
      </w:pPr>
    </w:p>
    <w:p w:rsidR="00240239" w:rsidRPr="00B52C04" w:rsidRDefault="00240239" w:rsidP="00E70C7E">
      <w:pPr>
        <w:spacing w:after="0" w:line="240" w:lineRule="auto"/>
        <w:jc w:val="both"/>
        <w:rPr>
          <w:rFonts w:ascii="Times New Roman" w:hAnsi="Times New Roman" w:cs="Times New Roman"/>
          <w:b/>
          <w:sz w:val="24"/>
          <w:szCs w:val="24"/>
          <w:shd w:val="clear" w:color="auto" w:fill="FFFFFF"/>
        </w:rPr>
      </w:pPr>
    </w:p>
    <w:p w:rsidR="00240239" w:rsidRPr="00B52C04" w:rsidRDefault="00240239" w:rsidP="00E70C7E">
      <w:pPr>
        <w:spacing w:after="0" w:line="240" w:lineRule="auto"/>
        <w:jc w:val="both"/>
        <w:rPr>
          <w:rFonts w:ascii="Times New Roman" w:hAnsi="Times New Roman" w:cs="Times New Roman"/>
          <w:b/>
          <w:sz w:val="24"/>
          <w:szCs w:val="24"/>
          <w:shd w:val="clear" w:color="auto" w:fill="FFFFFF"/>
        </w:rPr>
      </w:pPr>
    </w:p>
    <w:p w:rsidR="00240239" w:rsidRPr="00B52C04" w:rsidRDefault="00240239" w:rsidP="00E70C7E">
      <w:pPr>
        <w:spacing w:after="0" w:line="240" w:lineRule="auto"/>
        <w:jc w:val="both"/>
        <w:rPr>
          <w:rFonts w:ascii="Times New Roman" w:hAnsi="Times New Roman" w:cs="Times New Roman"/>
          <w:b/>
          <w:sz w:val="24"/>
          <w:szCs w:val="24"/>
          <w:shd w:val="clear" w:color="auto" w:fill="FFFFFF"/>
        </w:rPr>
      </w:pPr>
    </w:p>
    <w:p w:rsidR="00240239" w:rsidRPr="00B52C04" w:rsidRDefault="00240239" w:rsidP="00E70C7E">
      <w:pPr>
        <w:spacing w:after="0" w:line="240" w:lineRule="auto"/>
        <w:jc w:val="both"/>
        <w:rPr>
          <w:rFonts w:ascii="Times New Roman" w:hAnsi="Times New Roman" w:cs="Times New Roman"/>
          <w:b/>
          <w:sz w:val="24"/>
          <w:szCs w:val="24"/>
          <w:shd w:val="clear" w:color="auto" w:fill="FFFFFF"/>
        </w:rPr>
      </w:pPr>
    </w:p>
    <w:p w:rsidR="00825FC9" w:rsidRPr="00B52C04" w:rsidRDefault="00825FC9" w:rsidP="00E70C7E">
      <w:pPr>
        <w:spacing w:after="0" w:line="240" w:lineRule="auto"/>
        <w:jc w:val="both"/>
        <w:rPr>
          <w:rFonts w:ascii="Times New Roman" w:hAnsi="Times New Roman" w:cs="Times New Roman"/>
          <w:b/>
          <w:sz w:val="24"/>
          <w:szCs w:val="24"/>
          <w:shd w:val="clear" w:color="auto" w:fill="FFFFFF"/>
        </w:rPr>
      </w:pPr>
    </w:p>
    <w:p w:rsidR="00825FC9" w:rsidRPr="00B52C04" w:rsidRDefault="00825FC9" w:rsidP="00E70C7E">
      <w:pPr>
        <w:spacing w:after="0" w:line="240" w:lineRule="auto"/>
        <w:jc w:val="both"/>
        <w:rPr>
          <w:rFonts w:ascii="Times New Roman" w:hAnsi="Times New Roman" w:cs="Times New Roman"/>
          <w:b/>
          <w:sz w:val="24"/>
          <w:szCs w:val="24"/>
          <w:shd w:val="clear" w:color="auto" w:fill="FFFFFF"/>
        </w:rPr>
      </w:pPr>
    </w:p>
    <w:p w:rsidR="00825FC9" w:rsidRPr="00B52C04" w:rsidRDefault="00825FC9" w:rsidP="00E70C7E">
      <w:pPr>
        <w:spacing w:after="0" w:line="240" w:lineRule="auto"/>
        <w:jc w:val="both"/>
        <w:rPr>
          <w:rFonts w:ascii="Times New Roman" w:hAnsi="Times New Roman" w:cs="Times New Roman"/>
          <w:b/>
          <w:sz w:val="24"/>
          <w:szCs w:val="24"/>
          <w:shd w:val="clear" w:color="auto" w:fill="FFFFFF"/>
        </w:rPr>
      </w:pPr>
    </w:p>
    <w:p w:rsidR="00825FC9" w:rsidRPr="00B52C04" w:rsidRDefault="00825FC9" w:rsidP="00E70C7E">
      <w:pPr>
        <w:spacing w:after="0" w:line="240" w:lineRule="auto"/>
        <w:jc w:val="both"/>
        <w:rPr>
          <w:rFonts w:ascii="Times New Roman" w:hAnsi="Times New Roman" w:cs="Times New Roman"/>
          <w:b/>
          <w:sz w:val="24"/>
          <w:szCs w:val="24"/>
          <w:shd w:val="clear" w:color="auto" w:fill="FFFFFF"/>
        </w:rPr>
      </w:pPr>
    </w:p>
    <w:p w:rsidR="00825FC9" w:rsidRPr="00B52C04" w:rsidRDefault="00825FC9" w:rsidP="00E70C7E">
      <w:pPr>
        <w:spacing w:after="0" w:line="240" w:lineRule="auto"/>
        <w:jc w:val="both"/>
        <w:rPr>
          <w:rFonts w:ascii="Times New Roman" w:hAnsi="Times New Roman" w:cs="Times New Roman"/>
          <w:b/>
          <w:sz w:val="24"/>
          <w:szCs w:val="24"/>
          <w:shd w:val="clear" w:color="auto" w:fill="FFFFFF"/>
        </w:rPr>
      </w:pPr>
    </w:p>
    <w:p w:rsidR="00421B17" w:rsidRPr="00B52C04" w:rsidRDefault="00421B17" w:rsidP="00E70C7E">
      <w:pPr>
        <w:spacing w:after="0" w:line="240" w:lineRule="auto"/>
        <w:jc w:val="both"/>
        <w:rPr>
          <w:rFonts w:ascii="Times New Roman" w:hAnsi="Times New Roman" w:cs="Times New Roman"/>
          <w:b/>
          <w:sz w:val="28"/>
          <w:szCs w:val="28"/>
          <w:shd w:val="clear" w:color="auto" w:fill="FFFFFF"/>
        </w:rPr>
      </w:pPr>
    </w:p>
    <w:p w:rsidR="004A11F3" w:rsidRPr="00B52C04" w:rsidRDefault="00371826" w:rsidP="00E70C7E">
      <w:pPr>
        <w:spacing w:after="0" w:line="240" w:lineRule="auto"/>
        <w:jc w:val="both"/>
        <w:rPr>
          <w:rFonts w:ascii="Times New Roman" w:hAnsi="Times New Roman" w:cs="Times New Roman"/>
          <w:b/>
          <w:sz w:val="28"/>
          <w:szCs w:val="28"/>
          <w:shd w:val="clear" w:color="auto" w:fill="FFFFFF"/>
        </w:rPr>
      </w:pPr>
      <w:r w:rsidRPr="00B52C04">
        <w:rPr>
          <w:rFonts w:ascii="Times New Roman" w:hAnsi="Times New Roman" w:cs="Times New Roman"/>
          <w:b/>
          <w:sz w:val="28"/>
          <w:szCs w:val="28"/>
          <w:shd w:val="clear" w:color="auto" w:fill="FFFFFF"/>
        </w:rPr>
        <w:lastRenderedPageBreak/>
        <w:t>2.5</w:t>
      </w:r>
      <w:r w:rsidRPr="00B52C04">
        <w:rPr>
          <w:rFonts w:ascii="Times New Roman" w:hAnsi="Times New Roman" w:cs="Times New Roman"/>
          <w:b/>
          <w:sz w:val="28"/>
          <w:szCs w:val="28"/>
          <w:shd w:val="clear" w:color="auto" w:fill="FFFFFF"/>
        </w:rPr>
        <w:tab/>
      </w:r>
      <w:r w:rsidR="00271C05" w:rsidRPr="00B52C04">
        <w:rPr>
          <w:rFonts w:ascii="Times New Roman" w:hAnsi="Times New Roman" w:cs="Times New Roman"/>
          <w:b/>
          <w:sz w:val="28"/>
          <w:szCs w:val="28"/>
          <w:shd w:val="clear" w:color="auto" w:fill="FFFFFF"/>
        </w:rPr>
        <w:t>I lavori sperimentali di Arnberg e Mathiesen nella solidificazione</w:t>
      </w:r>
    </w:p>
    <w:p w:rsidR="007503D0" w:rsidRPr="00B52C04" w:rsidRDefault="007503D0" w:rsidP="00E70C7E">
      <w:pPr>
        <w:spacing w:after="0" w:line="240" w:lineRule="auto"/>
        <w:jc w:val="both"/>
        <w:rPr>
          <w:rFonts w:ascii="Times New Roman" w:hAnsi="Times New Roman" w:cs="Times New Roman"/>
          <w:b/>
          <w:sz w:val="24"/>
          <w:szCs w:val="24"/>
        </w:rPr>
      </w:pPr>
    </w:p>
    <w:p w:rsidR="00AC4987" w:rsidRPr="00B52C04" w:rsidRDefault="00B70FCB" w:rsidP="00E70C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È stato studiato l</w:t>
      </w:r>
      <w:r w:rsidR="004A11F3" w:rsidRPr="00B52C04">
        <w:rPr>
          <w:rFonts w:ascii="Times New Roman" w:hAnsi="Times New Roman" w:cs="Times New Roman"/>
          <w:sz w:val="24"/>
          <w:szCs w:val="24"/>
        </w:rPr>
        <w:t>’accrescimento nella zona semisolida</w:t>
      </w:r>
      <w:r>
        <w:rPr>
          <w:rFonts w:ascii="Times New Roman" w:hAnsi="Times New Roman" w:cs="Times New Roman"/>
          <w:sz w:val="24"/>
          <w:szCs w:val="24"/>
        </w:rPr>
        <w:t xml:space="preserve"> </w:t>
      </w:r>
      <w:r>
        <w:rPr>
          <w:rFonts w:ascii="Times New Roman" w:hAnsi="Times New Roman" w:cs="Times New Roman"/>
          <w:sz w:val="24"/>
          <w:szCs w:val="24"/>
        </w:rPr>
        <w:t>di</w:t>
      </w:r>
      <w:r w:rsidRPr="00B52C04">
        <w:rPr>
          <w:rFonts w:ascii="Times New Roman" w:hAnsi="Times New Roman" w:cs="Times New Roman"/>
          <w:sz w:val="24"/>
          <w:szCs w:val="24"/>
        </w:rPr>
        <w:t xml:space="preserve"> in una lega di rame Al-30</w:t>
      </w:r>
      <w:r w:rsidR="00365574" w:rsidRPr="00B52C04">
        <w:rPr>
          <w:rFonts w:ascii="Times New Roman" w:hAnsi="Times New Roman" w:cs="Times New Roman"/>
          <w:sz w:val="24"/>
          <w:szCs w:val="24"/>
        </w:rPr>
        <w:t>,</w:t>
      </w:r>
      <w:r w:rsidR="004A11F3" w:rsidRPr="00B52C04">
        <w:rPr>
          <w:rFonts w:ascii="Times New Roman" w:hAnsi="Times New Roman" w:cs="Times New Roman"/>
          <w:sz w:val="24"/>
          <w:szCs w:val="24"/>
        </w:rPr>
        <w:t xml:space="preserve"> durante esperimenti di solidificazione direzionale continua</w:t>
      </w:r>
      <w:r>
        <w:rPr>
          <w:rFonts w:ascii="Times New Roman" w:hAnsi="Times New Roman" w:cs="Times New Roman"/>
          <w:sz w:val="24"/>
          <w:szCs w:val="24"/>
        </w:rPr>
        <w:t xml:space="preserve"> mediante </w:t>
      </w:r>
      <w:r w:rsidR="004A11F3" w:rsidRPr="00B52C04">
        <w:rPr>
          <w:rFonts w:ascii="Times New Roman" w:hAnsi="Times New Roman" w:cs="Times New Roman"/>
          <w:sz w:val="24"/>
          <w:szCs w:val="24"/>
        </w:rPr>
        <w:t xml:space="preserve">microscopia a raggi X </w:t>
      </w:r>
      <w:r>
        <w:rPr>
          <w:rFonts w:ascii="Times New Roman" w:hAnsi="Times New Roman" w:cs="Times New Roman"/>
          <w:sz w:val="24"/>
          <w:szCs w:val="24"/>
        </w:rPr>
        <w:t>con</w:t>
      </w:r>
      <w:r w:rsidR="00365574" w:rsidRPr="00B52C04">
        <w:rPr>
          <w:rFonts w:ascii="Times New Roman" w:hAnsi="Times New Roman" w:cs="Times New Roman"/>
          <w:sz w:val="24"/>
          <w:szCs w:val="24"/>
        </w:rPr>
        <w:t xml:space="preserve"> sincrotrone ad alta brillan</w:t>
      </w:r>
      <w:r w:rsidR="004A11F3" w:rsidRPr="00B52C04">
        <w:rPr>
          <w:rFonts w:ascii="Times New Roman" w:hAnsi="Times New Roman" w:cs="Times New Roman"/>
          <w:sz w:val="24"/>
          <w:szCs w:val="24"/>
        </w:rPr>
        <w:t>za</w:t>
      </w:r>
      <w:r>
        <w:rPr>
          <w:rFonts w:ascii="Times New Roman" w:hAnsi="Times New Roman" w:cs="Times New Roman"/>
          <w:sz w:val="24"/>
          <w:szCs w:val="24"/>
        </w:rPr>
        <w:t>,</w:t>
      </w:r>
      <w:r w:rsidR="004A11F3" w:rsidRPr="00B52C04">
        <w:rPr>
          <w:rFonts w:ascii="Times New Roman" w:hAnsi="Times New Roman" w:cs="Times New Roman"/>
          <w:sz w:val="24"/>
          <w:szCs w:val="24"/>
        </w:rPr>
        <w:t xml:space="preserve"> </w:t>
      </w:r>
      <w:r>
        <w:rPr>
          <w:rFonts w:ascii="Times New Roman" w:hAnsi="Times New Roman" w:cs="Times New Roman"/>
          <w:sz w:val="24"/>
          <w:szCs w:val="24"/>
        </w:rPr>
        <w:t xml:space="preserve">il quale </w:t>
      </w:r>
      <w:r w:rsidR="004A11F3" w:rsidRPr="00B52C04">
        <w:rPr>
          <w:rFonts w:ascii="Times New Roman" w:hAnsi="Times New Roman" w:cs="Times New Roman"/>
          <w:sz w:val="24"/>
          <w:szCs w:val="24"/>
        </w:rPr>
        <w:t xml:space="preserve">ha permesso </w:t>
      </w:r>
      <w:r>
        <w:rPr>
          <w:rFonts w:ascii="Times New Roman" w:hAnsi="Times New Roman" w:cs="Times New Roman"/>
          <w:sz w:val="24"/>
          <w:szCs w:val="24"/>
        </w:rPr>
        <w:t>la</w:t>
      </w:r>
      <w:r w:rsidR="004A11F3" w:rsidRPr="00B52C04">
        <w:rPr>
          <w:rFonts w:ascii="Times New Roman" w:hAnsi="Times New Roman" w:cs="Times New Roman"/>
          <w:sz w:val="24"/>
          <w:szCs w:val="24"/>
        </w:rPr>
        <w:t xml:space="preserve"> cattura</w:t>
      </w:r>
      <w:r>
        <w:rPr>
          <w:rFonts w:ascii="Times New Roman" w:hAnsi="Times New Roman" w:cs="Times New Roman"/>
          <w:sz w:val="24"/>
          <w:szCs w:val="24"/>
        </w:rPr>
        <w:t xml:space="preserve"> di</w:t>
      </w:r>
      <w:r w:rsidR="004A11F3" w:rsidRPr="00B52C04">
        <w:rPr>
          <w:rFonts w:ascii="Times New Roman" w:hAnsi="Times New Roman" w:cs="Times New Roman"/>
          <w:sz w:val="24"/>
          <w:szCs w:val="24"/>
        </w:rPr>
        <w:t xml:space="preserve"> immagini in-situ durante </w:t>
      </w:r>
      <w:r>
        <w:rPr>
          <w:rFonts w:ascii="Times New Roman" w:hAnsi="Times New Roman" w:cs="Times New Roman"/>
          <w:sz w:val="24"/>
          <w:szCs w:val="24"/>
        </w:rPr>
        <w:t>il processo</w:t>
      </w:r>
      <w:r w:rsidR="004A11F3" w:rsidRPr="00B52C04">
        <w:rPr>
          <w:rFonts w:ascii="Times New Roman" w:hAnsi="Times New Roman" w:cs="Times New Roman"/>
          <w:sz w:val="24"/>
          <w:szCs w:val="24"/>
        </w:rPr>
        <w:t xml:space="preserve">. </w:t>
      </w:r>
      <w:r w:rsidR="001C552C">
        <w:rPr>
          <w:rFonts w:ascii="Times New Roman" w:hAnsi="Times New Roman" w:cs="Times New Roman"/>
          <w:sz w:val="24"/>
          <w:szCs w:val="24"/>
        </w:rPr>
        <w:t>Erano presenti c</w:t>
      </w:r>
      <w:r w:rsidR="004A11F3" w:rsidRPr="00B52C04">
        <w:rPr>
          <w:rFonts w:ascii="Times New Roman" w:hAnsi="Times New Roman" w:cs="Times New Roman"/>
          <w:sz w:val="24"/>
          <w:szCs w:val="24"/>
        </w:rPr>
        <w:t xml:space="preserve">ondizioni transitorie </w:t>
      </w:r>
      <w:r>
        <w:rPr>
          <w:rFonts w:ascii="Times New Roman" w:hAnsi="Times New Roman" w:cs="Times New Roman"/>
          <w:sz w:val="24"/>
          <w:szCs w:val="24"/>
        </w:rPr>
        <w:t>a causa delle quali</w:t>
      </w:r>
      <w:r w:rsidR="00365574" w:rsidRPr="00B52C04">
        <w:rPr>
          <w:rFonts w:ascii="Times New Roman" w:hAnsi="Times New Roman" w:cs="Times New Roman"/>
          <w:sz w:val="24"/>
          <w:szCs w:val="24"/>
        </w:rPr>
        <w:t xml:space="preserve"> un flusso</w:t>
      </w:r>
      <w:r w:rsidR="001C552C">
        <w:rPr>
          <w:rFonts w:ascii="Times New Roman" w:hAnsi="Times New Roman" w:cs="Times New Roman"/>
          <w:sz w:val="24"/>
          <w:szCs w:val="24"/>
        </w:rPr>
        <w:t xml:space="preserve"> di</w:t>
      </w:r>
      <w:r w:rsidR="00365574" w:rsidRPr="00B52C04">
        <w:rPr>
          <w:rFonts w:ascii="Times New Roman" w:hAnsi="Times New Roman" w:cs="Times New Roman"/>
          <w:sz w:val="24"/>
          <w:szCs w:val="24"/>
        </w:rPr>
        <w:t xml:space="preserve"> liquido ricco in</w:t>
      </w:r>
      <w:r w:rsidR="004A11F3" w:rsidRPr="00B52C04">
        <w:rPr>
          <w:rFonts w:ascii="Times New Roman" w:hAnsi="Times New Roman" w:cs="Times New Roman"/>
          <w:sz w:val="24"/>
          <w:szCs w:val="24"/>
        </w:rPr>
        <w:t xml:space="preserve"> soluto (alluminio), colpisce e attacca la matrice dendritica e quindi coalesce. </w:t>
      </w:r>
    </w:p>
    <w:p w:rsidR="001C552C" w:rsidRDefault="004A11F3"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L’accrescimento è stato studiato seguendo la spaziatura dei bracci secondari delle dendriti (SDAS)  sv</w:t>
      </w:r>
      <w:r w:rsidR="00236CA7">
        <w:rPr>
          <w:rFonts w:ascii="Times New Roman" w:hAnsi="Times New Roman" w:cs="Times New Roman"/>
          <w:sz w:val="24"/>
          <w:szCs w:val="24"/>
        </w:rPr>
        <w:t>iluppati</w:t>
      </w:r>
      <w:r w:rsidR="00365574" w:rsidRPr="00B52C04">
        <w:rPr>
          <w:rFonts w:ascii="Times New Roman" w:hAnsi="Times New Roman" w:cs="Times New Roman"/>
          <w:sz w:val="24"/>
          <w:szCs w:val="24"/>
        </w:rPr>
        <w:t>si in diversi istanti della</w:t>
      </w:r>
      <w:r w:rsidRPr="00B52C04">
        <w:rPr>
          <w:rFonts w:ascii="Times New Roman" w:hAnsi="Times New Roman" w:cs="Times New Roman"/>
          <w:sz w:val="24"/>
          <w:szCs w:val="24"/>
        </w:rPr>
        <w:t xml:space="preserve"> solidificazione, a seconda della profondità del semisolido e </w:t>
      </w:r>
      <w:r w:rsidR="00365574" w:rsidRPr="00B52C04">
        <w:rPr>
          <w:rFonts w:ascii="Times New Roman" w:hAnsi="Times New Roman" w:cs="Times New Roman"/>
          <w:sz w:val="24"/>
          <w:szCs w:val="24"/>
        </w:rPr>
        <w:t>d</w:t>
      </w:r>
      <w:r w:rsidR="00236CA7">
        <w:rPr>
          <w:rFonts w:ascii="Times New Roman" w:hAnsi="Times New Roman" w:cs="Times New Roman"/>
          <w:sz w:val="24"/>
          <w:szCs w:val="24"/>
        </w:rPr>
        <w:t>elle</w:t>
      </w:r>
      <w:r w:rsidR="00365574" w:rsidRPr="00B52C04">
        <w:rPr>
          <w:rFonts w:ascii="Times New Roman" w:hAnsi="Times New Roman" w:cs="Times New Roman"/>
          <w:sz w:val="24"/>
          <w:szCs w:val="24"/>
        </w:rPr>
        <w:t xml:space="preserve"> </w:t>
      </w:r>
      <w:r w:rsidRPr="00B52C04">
        <w:rPr>
          <w:rFonts w:ascii="Times New Roman" w:hAnsi="Times New Roman" w:cs="Times New Roman"/>
          <w:sz w:val="24"/>
          <w:szCs w:val="24"/>
        </w:rPr>
        <w:t xml:space="preserve">differenti velocità all’interfaccia. </w:t>
      </w:r>
    </w:p>
    <w:p w:rsidR="004A11F3" w:rsidRPr="00B52C04" w:rsidRDefault="004A11F3"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L’arricchimento </w:t>
      </w:r>
      <w:r w:rsidR="00365574" w:rsidRPr="00B52C04">
        <w:rPr>
          <w:rFonts w:ascii="Times New Roman" w:hAnsi="Times New Roman" w:cs="Times New Roman"/>
          <w:sz w:val="24"/>
          <w:szCs w:val="24"/>
        </w:rPr>
        <w:t xml:space="preserve">del </w:t>
      </w:r>
      <w:r w:rsidRPr="00B52C04">
        <w:rPr>
          <w:rFonts w:ascii="Times New Roman" w:hAnsi="Times New Roman" w:cs="Times New Roman"/>
          <w:sz w:val="24"/>
          <w:szCs w:val="24"/>
        </w:rPr>
        <w:t xml:space="preserve">soluto ed il flusso di liquido, causano decelerazione e accelerazione del fronte di solidificazione, </w:t>
      </w:r>
      <w:r w:rsidR="00D1212C">
        <w:rPr>
          <w:rFonts w:ascii="Times New Roman" w:hAnsi="Times New Roman" w:cs="Times New Roman"/>
          <w:sz w:val="24"/>
          <w:szCs w:val="24"/>
        </w:rPr>
        <w:t xml:space="preserve">le quali </w:t>
      </w:r>
      <w:r w:rsidRPr="00B52C04">
        <w:rPr>
          <w:rFonts w:ascii="Times New Roman" w:hAnsi="Times New Roman" w:cs="Times New Roman"/>
          <w:sz w:val="24"/>
          <w:szCs w:val="24"/>
        </w:rPr>
        <w:t>influisc</w:t>
      </w:r>
      <w:r w:rsidR="00D1212C">
        <w:rPr>
          <w:rFonts w:ascii="Times New Roman" w:hAnsi="Times New Roman" w:cs="Times New Roman"/>
          <w:sz w:val="24"/>
          <w:szCs w:val="24"/>
        </w:rPr>
        <w:t>ono</w:t>
      </w:r>
      <w:r w:rsidRPr="00B52C04">
        <w:rPr>
          <w:rFonts w:ascii="Times New Roman" w:hAnsi="Times New Roman" w:cs="Times New Roman"/>
          <w:sz w:val="24"/>
          <w:szCs w:val="24"/>
        </w:rPr>
        <w:t xml:space="preserve"> sia sulla profondità del semisolido, </w:t>
      </w:r>
      <w:r w:rsidR="00365574" w:rsidRPr="00B52C04">
        <w:rPr>
          <w:rFonts w:ascii="Times New Roman" w:hAnsi="Times New Roman" w:cs="Times New Roman"/>
          <w:sz w:val="24"/>
          <w:szCs w:val="24"/>
        </w:rPr>
        <w:t xml:space="preserve">sia </w:t>
      </w:r>
      <w:r w:rsidRPr="00B52C04">
        <w:rPr>
          <w:rFonts w:ascii="Times New Roman" w:hAnsi="Times New Roman" w:cs="Times New Roman"/>
          <w:sz w:val="24"/>
          <w:szCs w:val="24"/>
        </w:rPr>
        <w:t xml:space="preserve">sulla crescita locale, </w:t>
      </w:r>
      <w:r w:rsidR="00365574" w:rsidRPr="00B52C04">
        <w:rPr>
          <w:rFonts w:ascii="Times New Roman" w:hAnsi="Times New Roman" w:cs="Times New Roman"/>
          <w:sz w:val="24"/>
          <w:szCs w:val="24"/>
        </w:rPr>
        <w:t xml:space="preserve">sia </w:t>
      </w:r>
      <w:r w:rsidRPr="00B52C04">
        <w:rPr>
          <w:rFonts w:ascii="Times New Roman" w:hAnsi="Times New Roman" w:cs="Times New Roman"/>
          <w:sz w:val="24"/>
          <w:szCs w:val="24"/>
        </w:rPr>
        <w:t xml:space="preserve">sull’accrescimento dovuto a variazioni del gradiente del soluto e quindi sul sottoraffreddamento locale. Inoltre, </w:t>
      </w:r>
      <w:r w:rsidR="00D1212C">
        <w:rPr>
          <w:rFonts w:ascii="Times New Roman" w:hAnsi="Times New Roman" w:cs="Times New Roman"/>
          <w:sz w:val="24"/>
          <w:szCs w:val="24"/>
        </w:rPr>
        <w:t>lo spazio tra le dendriti vicine</w:t>
      </w:r>
      <w:r w:rsidR="00365574" w:rsidRPr="00B52C04">
        <w:rPr>
          <w:rFonts w:ascii="Times New Roman" w:hAnsi="Times New Roman" w:cs="Times New Roman"/>
          <w:sz w:val="24"/>
          <w:szCs w:val="24"/>
        </w:rPr>
        <w:t>,</w:t>
      </w:r>
      <w:r w:rsidRPr="00B52C04">
        <w:rPr>
          <w:rFonts w:ascii="Times New Roman" w:hAnsi="Times New Roman" w:cs="Times New Roman"/>
          <w:sz w:val="24"/>
          <w:szCs w:val="24"/>
        </w:rPr>
        <w:t xml:space="preserve"> che determina la permeabilità nella zona semisolida, porta allo sviluppo di </w:t>
      </w:r>
      <w:r w:rsidR="002B7F7F">
        <w:rPr>
          <w:rFonts w:ascii="Times New Roman" w:hAnsi="Times New Roman" w:cs="Times New Roman"/>
          <w:sz w:val="24"/>
          <w:szCs w:val="24"/>
        </w:rPr>
        <w:t>bracci</w:t>
      </w:r>
      <w:r w:rsidRPr="00B52C04">
        <w:rPr>
          <w:rFonts w:ascii="Times New Roman" w:hAnsi="Times New Roman" w:cs="Times New Roman"/>
          <w:sz w:val="24"/>
          <w:szCs w:val="24"/>
        </w:rPr>
        <w:t xml:space="preserve"> di ordine superiore.</w:t>
      </w:r>
    </w:p>
    <w:p w:rsidR="00240239" w:rsidRPr="00B52C04" w:rsidRDefault="00240239" w:rsidP="00E70C7E">
      <w:pPr>
        <w:spacing w:after="0" w:line="240" w:lineRule="auto"/>
        <w:jc w:val="both"/>
        <w:rPr>
          <w:rFonts w:ascii="Times New Roman" w:hAnsi="Times New Roman" w:cs="Times New Roman"/>
          <w:b/>
          <w:sz w:val="24"/>
          <w:szCs w:val="24"/>
        </w:rPr>
      </w:pPr>
    </w:p>
    <w:p w:rsidR="004A11F3" w:rsidRPr="00B52C04" w:rsidRDefault="004A11F3" w:rsidP="00E70C7E">
      <w:pPr>
        <w:spacing w:after="0" w:line="240" w:lineRule="auto"/>
        <w:jc w:val="both"/>
        <w:rPr>
          <w:rFonts w:ascii="Times New Roman" w:hAnsi="Times New Roman" w:cs="Times New Roman"/>
          <w:b/>
          <w:sz w:val="24"/>
          <w:szCs w:val="24"/>
        </w:rPr>
      </w:pPr>
      <w:r w:rsidRPr="00B52C04">
        <w:rPr>
          <w:rFonts w:ascii="Times New Roman" w:hAnsi="Times New Roman" w:cs="Times New Roman"/>
          <w:b/>
          <w:sz w:val="24"/>
          <w:szCs w:val="24"/>
        </w:rPr>
        <w:t>Introduzione</w:t>
      </w:r>
    </w:p>
    <w:p w:rsidR="007503D0" w:rsidRPr="00B52C04" w:rsidRDefault="007503D0" w:rsidP="00E70C7E">
      <w:pPr>
        <w:spacing w:after="0" w:line="240" w:lineRule="auto"/>
        <w:jc w:val="both"/>
        <w:rPr>
          <w:rFonts w:ascii="Times New Roman" w:hAnsi="Times New Roman" w:cs="Times New Roman"/>
          <w:b/>
          <w:sz w:val="24"/>
          <w:szCs w:val="24"/>
        </w:rPr>
      </w:pPr>
    </w:p>
    <w:p w:rsidR="00265865" w:rsidRDefault="004A11F3"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La microstruttura finale </w:t>
      </w:r>
      <w:r w:rsidR="00163E12" w:rsidRPr="00B52C04">
        <w:rPr>
          <w:rFonts w:ascii="Times New Roman" w:hAnsi="Times New Roman" w:cs="Times New Roman"/>
          <w:sz w:val="24"/>
          <w:szCs w:val="24"/>
        </w:rPr>
        <w:t>delle leghe solidificate dipende da</w:t>
      </w:r>
      <w:r w:rsidRPr="00B52C04">
        <w:rPr>
          <w:rFonts w:ascii="Times New Roman" w:hAnsi="Times New Roman" w:cs="Times New Roman"/>
          <w:sz w:val="24"/>
          <w:szCs w:val="24"/>
        </w:rPr>
        <w:t xml:space="preserve">llo sviluppo della </w:t>
      </w:r>
      <w:r w:rsidR="00163E12" w:rsidRPr="00B52C04">
        <w:rPr>
          <w:rFonts w:ascii="Times New Roman" w:hAnsi="Times New Roman" w:cs="Times New Roman"/>
          <w:sz w:val="24"/>
          <w:szCs w:val="24"/>
        </w:rPr>
        <w:t xml:space="preserve">morfologia della fase solida e dalla </w:t>
      </w:r>
      <w:r w:rsidRPr="00B52C04">
        <w:rPr>
          <w:rFonts w:ascii="Times New Roman" w:hAnsi="Times New Roman" w:cs="Times New Roman"/>
          <w:sz w:val="24"/>
          <w:szCs w:val="24"/>
        </w:rPr>
        <w:t>segregazione. Durant</w:t>
      </w:r>
      <w:r w:rsidR="00577A0E" w:rsidRPr="00B52C04">
        <w:rPr>
          <w:rFonts w:ascii="Times New Roman" w:hAnsi="Times New Roman" w:cs="Times New Roman"/>
          <w:sz w:val="24"/>
          <w:szCs w:val="24"/>
        </w:rPr>
        <w:t xml:space="preserve">e la solidificazione continua, crescita e </w:t>
      </w:r>
      <w:r w:rsidRPr="00B52C04">
        <w:rPr>
          <w:rFonts w:ascii="Times New Roman" w:hAnsi="Times New Roman" w:cs="Times New Roman"/>
          <w:sz w:val="24"/>
          <w:szCs w:val="24"/>
        </w:rPr>
        <w:t>coalescenza (cioè</w:t>
      </w:r>
      <w:r w:rsidR="00577A0E" w:rsidRPr="00B52C04">
        <w:rPr>
          <w:rFonts w:ascii="Times New Roman" w:hAnsi="Times New Roman" w:cs="Times New Roman"/>
          <w:sz w:val="24"/>
          <w:szCs w:val="24"/>
        </w:rPr>
        <w:t xml:space="preserve"> dissoluzione dei cristalli </w:t>
      </w:r>
      <w:r w:rsidRPr="00B52C04">
        <w:rPr>
          <w:rFonts w:ascii="Times New Roman" w:hAnsi="Times New Roman" w:cs="Times New Roman"/>
          <w:sz w:val="24"/>
          <w:szCs w:val="24"/>
        </w:rPr>
        <w:t xml:space="preserve">e crescita di altri) si sviluppano simultaneamente. </w:t>
      </w:r>
    </w:p>
    <w:p w:rsidR="00577A0E" w:rsidRPr="00B52C04" w:rsidRDefault="004A11F3"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Le proprietà finali di una lega sono determinat</w:t>
      </w:r>
      <w:r w:rsidR="00C60DAD" w:rsidRPr="00B52C04">
        <w:rPr>
          <w:rFonts w:ascii="Times New Roman" w:hAnsi="Times New Roman" w:cs="Times New Roman"/>
          <w:sz w:val="24"/>
          <w:szCs w:val="24"/>
        </w:rPr>
        <w:t>e</w:t>
      </w:r>
      <w:r w:rsidR="00265865">
        <w:rPr>
          <w:rFonts w:ascii="Times New Roman" w:hAnsi="Times New Roman" w:cs="Times New Roman"/>
          <w:sz w:val="24"/>
          <w:szCs w:val="24"/>
        </w:rPr>
        <w:t xml:space="preserve"> in parte</w:t>
      </w:r>
      <w:r w:rsidRPr="00B52C04">
        <w:rPr>
          <w:rFonts w:ascii="Times New Roman" w:hAnsi="Times New Roman" w:cs="Times New Roman"/>
          <w:sz w:val="24"/>
          <w:szCs w:val="24"/>
        </w:rPr>
        <w:t xml:space="preserve"> dall'evoluzion</w:t>
      </w:r>
      <w:r w:rsidR="00577A0E" w:rsidRPr="00B52C04">
        <w:rPr>
          <w:rFonts w:ascii="Times New Roman" w:hAnsi="Times New Roman" w:cs="Times New Roman"/>
          <w:sz w:val="24"/>
          <w:szCs w:val="24"/>
        </w:rPr>
        <w:t>e morfologica della fase solida</w:t>
      </w:r>
      <w:r w:rsidRPr="00B52C04">
        <w:rPr>
          <w:rFonts w:ascii="Times New Roman" w:hAnsi="Times New Roman" w:cs="Times New Roman"/>
          <w:sz w:val="24"/>
          <w:szCs w:val="24"/>
        </w:rPr>
        <w:t xml:space="preserve"> </w:t>
      </w:r>
      <w:r w:rsidR="00577A0E" w:rsidRPr="00B52C04">
        <w:rPr>
          <w:rFonts w:ascii="Times New Roman" w:hAnsi="Times New Roman" w:cs="Times New Roman"/>
          <w:sz w:val="24"/>
          <w:szCs w:val="24"/>
        </w:rPr>
        <w:t xml:space="preserve">la quale, </w:t>
      </w:r>
      <w:r w:rsidRPr="00B52C04">
        <w:rPr>
          <w:rFonts w:ascii="Times New Roman" w:hAnsi="Times New Roman" w:cs="Times New Roman"/>
          <w:sz w:val="24"/>
          <w:szCs w:val="24"/>
        </w:rPr>
        <w:t>il più delle volte</w:t>
      </w:r>
      <w:r w:rsidR="00577A0E" w:rsidRPr="00B52C04">
        <w:rPr>
          <w:rFonts w:ascii="Times New Roman" w:hAnsi="Times New Roman" w:cs="Times New Roman"/>
          <w:sz w:val="24"/>
          <w:szCs w:val="24"/>
        </w:rPr>
        <w:t>,</w:t>
      </w:r>
      <w:r w:rsidRPr="00B52C04">
        <w:rPr>
          <w:rFonts w:ascii="Times New Roman" w:hAnsi="Times New Roman" w:cs="Times New Roman"/>
          <w:sz w:val="24"/>
          <w:szCs w:val="24"/>
        </w:rPr>
        <w:t xml:space="preserve"> solidifica dendriticamente. L'evoluzione di struttur</w:t>
      </w:r>
      <w:r w:rsidR="00C60DAD" w:rsidRPr="00B52C04">
        <w:rPr>
          <w:rFonts w:ascii="Times New Roman" w:hAnsi="Times New Roman" w:cs="Times New Roman"/>
          <w:sz w:val="24"/>
          <w:szCs w:val="24"/>
        </w:rPr>
        <w:t>e</w:t>
      </w:r>
      <w:r w:rsidRPr="00B52C04">
        <w:rPr>
          <w:rFonts w:ascii="Times New Roman" w:hAnsi="Times New Roman" w:cs="Times New Roman"/>
          <w:sz w:val="24"/>
          <w:szCs w:val="24"/>
        </w:rPr>
        <w:t xml:space="preserve"> ramificat</w:t>
      </w:r>
      <w:r w:rsidR="00577A0E" w:rsidRPr="00B52C04">
        <w:rPr>
          <w:rFonts w:ascii="Times New Roman" w:hAnsi="Times New Roman" w:cs="Times New Roman"/>
          <w:sz w:val="24"/>
          <w:szCs w:val="24"/>
        </w:rPr>
        <w:t>e</w:t>
      </w:r>
      <w:r w:rsidRPr="00B52C04">
        <w:rPr>
          <w:rFonts w:ascii="Times New Roman" w:hAnsi="Times New Roman" w:cs="Times New Roman"/>
          <w:sz w:val="24"/>
          <w:szCs w:val="24"/>
        </w:rPr>
        <w:t xml:space="preserve"> influenza anche </w:t>
      </w:r>
      <w:r w:rsidR="00577A0E" w:rsidRPr="00B52C04">
        <w:rPr>
          <w:rFonts w:ascii="Times New Roman" w:hAnsi="Times New Roman" w:cs="Times New Roman"/>
          <w:sz w:val="24"/>
          <w:szCs w:val="24"/>
        </w:rPr>
        <w:t xml:space="preserve">la </w:t>
      </w:r>
      <w:r w:rsidRPr="00B52C04">
        <w:rPr>
          <w:rFonts w:ascii="Times New Roman" w:hAnsi="Times New Roman" w:cs="Times New Roman"/>
          <w:sz w:val="24"/>
          <w:szCs w:val="24"/>
        </w:rPr>
        <w:t xml:space="preserve">microsegregazione, </w:t>
      </w:r>
      <w:r w:rsidR="00577A0E" w:rsidRPr="00B52C04">
        <w:rPr>
          <w:rFonts w:ascii="Times New Roman" w:hAnsi="Times New Roman" w:cs="Times New Roman"/>
          <w:sz w:val="24"/>
          <w:szCs w:val="24"/>
        </w:rPr>
        <w:t xml:space="preserve">la quale </w:t>
      </w:r>
      <w:r w:rsidR="00265865">
        <w:rPr>
          <w:rFonts w:ascii="Times New Roman" w:hAnsi="Times New Roman" w:cs="Times New Roman"/>
          <w:sz w:val="24"/>
          <w:szCs w:val="24"/>
        </w:rPr>
        <w:t xml:space="preserve">decreta </w:t>
      </w:r>
      <w:r w:rsidRPr="00B52C04">
        <w:rPr>
          <w:rFonts w:ascii="Times New Roman" w:hAnsi="Times New Roman" w:cs="Times New Roman"/>
          <w:sz w:val="24"/>
          <w:szCs w:val="24"/>
        </w:rPr>
        <w:t>le proprietà finali del</w:t>
      </w:r>
      <w:r w:rsidR="00577A0E" w:rsidRPr="00B52C04">
        <w:rPr>
          <w:rFonts w:ascii="Times New Roman" w:hAnsi="Times New Roman" w:cs="Times New Roman"/>
          <w:sz w:val="24"/>
          <w:szCs w:val="24"/>
        </w:rPr>
        <w:t>la</w:t>
      </w:r>
      <w:r w:rsidRPr="00B52C04">
        <w:rPr>
          <w:rFonts w:ascii="Times New Roman" w:hAnsi="Times New Roman" w:cs="Times New Roman"/>
          <w:sz w:val="24"/>
          <w:szCs w:val="24"/>
        </w:rPr>
        <w:t xml:space="preserve"> lega</w:t>
      </w:r>
      <w:r w:rsidR="00577A0E" w:rsidRPr="00B52C04">
        <w:rPr>
          <w:rFonts w:ascii="Times New Roman" w:hAnsi="Times New Roman" w:cs="Times New Roman"/>
          <w:sz w:val="24"/>
          <w:szCs w:val="24"/>
        </w:rPr>
        <w:t xml:space="preserve"> solidificata</w:t>
      </w:r>
      <w:r w:rsidRPr="00B52C04">
        <w:rPr>
          <w:rFonts w:ascii="Times New Roman" w:hAnsi="Times New Roman" w:cs="Times New Roman"/>
          <w:sz w:val="24"/>
          <w:szCs w:val="24"/>
        </w:rPr>
        <w:t>.</w:t>
      </w:r>
    </w:p>
    <w:p w:rsidR="00577A0E" w:rsidRPr="00B52C04" w:rsidRDefault="00577A0E"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L’i</w:t>
      </w:r>
      <w:r w:rsidR="004A11F3" w:rsidRPr="00B52C04">
        <w:rPr>
          <w:rFonts w:ascii="Times New Roman" w:hAnsi="Times New Roman" w:cs="Times New Roman"/>
          <w:sz w:val="24"/>
          <w:szCs w:val="24"/>
        </w:rPr>
        <w:t>ngrossamento d</w:t>
      </w:r>
      <w:r w:rsidR="00865B4B">
        <w:rPr>
          <w:rFonts w:ascii="Times New Roman" w:hAnsi="Times New Roman" w:cs="Times New Roman"/>
          <w:sz w:val="24"/>
          <w:szCs w:val="24"/>
        </w:rPr>
        <w:t>e</w:t>
      </w:r>
      <w:r w:rsidR="004A11F3" w:rsidRPr="00B52C04">
        <w:rPr>
          <w:rFonts w:ascii="Times New Roman" w:hAnsi="Times New Roman" w:cs="Times New Roman"/>
          <w:sz w:val="24"/>
          <w:szCs w:val="24"/>
        </w:rPr>
        <w:t xml:space="preserve">i </w:t>
      </w:r>
      <w:r w:rsidRPr="00B52C04">
        <w:rPr>
          <w:rFonts w:ascii="Times New Roman" w:hAnsi="Times New Roman" w:cs="Times New Roman"/>
          <w:sz w:val="24"/>
          <w:szCs w:val="24"/>
        </w:rPr>
        <w:t xml:space="preserve">bracci di </w:t>
      </w:r>
      <w:r w:rsidR="004A11F3" w:rsidRPr="00B52C04">
        <w:rPr>
          <w:rFonts w:ascii="Times New Roman" w:hAnsi="Times New Roman" w:cs="Times New Roman"/>
          <w:sz w:val="24"/>
          <w:szCs w:val="24"/>
        </w:rPr>
        <w:t>ordine</w:t>
      </w:r>
      <w:r w:rsidRPr="00B52C04">
        <w:rPr>
          <w:rFonts w:ascii="Times New Roman" w:hAnsi="Times New Roman" w:cs="Times New Roman"/>
          <w:sz w:val="24"/>
          <w:szCs w:val="24"/>
        </w:rPr>
        <w:t xml:space="preserve"> elevato è guidato da gradienti geometrici e di composizione: </w:t>
      </w:r>
      <w:r w:rsidR="004A11F3" w:rsidRPr="00B52C04">
        <w:rPr>
          <w:rFonts w:ascii="Times New Roman" w:hAnsi="Times New Roman" w:cs="Times New Roman"/>
          <w:sz w:val="24"/>
          <w:szCs w:val="24"/>
        </w:rPr>
        <w:t xml:space="preserve">questi </w:t>
      </w:r>
      <w:r w:rsidRPr="00B52C04">
        <w:rPr>
          <w:rFonts w:ascii="Times New Roman" w:hAnsi="Times New Roman" w:cs="Times New Roman"/>
          <w:sz w:val="24"/>
          <w:szCs w:val="24"/>
        </w:rPr>
        <w:t>causano trasporto di</w:t>
      </w:r>
      <w:r w:rsidR="004A11F3" w:rsidRPr="00B52C04">
        <w:rPr>
          <w:rFonts w:ascii="Times New Roman" w:hAnsi="Times New Roman" w:cs="Times New Roman"/>
          <w:sz w:val="24"/>
          <w:szCs w:val="24"/>
        </w:rPr>
        <w:t xml:space="preserve"> materiale, </w:t>
      </w:r>
      <w:r w:rsidRPr="00B52C04">
        <w:rPr>
          <w:rFonts w:ascii="Times New Roman" w:hAnsi="Times New Roman" w:cs="Times New Roman"/>
          <w:sz w:val="24"/>
          <w:szCs w:val="24"/>
        </w:rPr>
        <w:t>ovvero</w:t>
      </w:r>
      <w:r w:rsidR="004A11F3" w:rsidRPr="00B52C04">
        <w:rPr>
          <w:rFonts w:ascii="Times New Roman" w:hAnsi="Times New Roman" w:cs="Times New Roman"/>
          <w:sz w:val="24"/>
          <w:szCs w:val="24"/>
        </w:rPr>
        <w:t xml:space="preserve"> trasporto di solvente da regioni a</w:t>
      </w:r>
      <w:r w:rsidRPr="00B52C04">
        <w:rPr>
          <w:rFonts w:ascii="Times New Roman" w:hAnsi="Times New Roman" w:cs="Times New Roman"/>
          <w:sz w:val="24"/>
          <w:szCs w:val="24"/>
        </w:rPr>
        <w:t xml:space="preserve">d elevata </w:t>
      </w:r>
      <w:r w:rsidR="004A11F3" w:rsidRPr="00B52C04">
        <w:rPr>
          <w:rFonts w:ascii="Times New Roman" w:hAnsi="Times New Roman" w:cs="Times New Roman"/>
          <w:sz w:val="24"/>
          <w:szCs w:val="24"/>
        </w:rPr>
        <w:t>curv</w:t>
      </w:r>
      <w:r w:rsidRPr="00B52C04">
        <w:rPr>
          <w:rFonts w:ascii="Times New Roman" w:hAnsi="Times New Roman" w:cs="Times New Roman"/>
          <w:sz w:val="24"/>
          <w:szCs w:val="24"/>
        </w:rPr>
        <w:t>atura</w:t>
      </w:r>
      <w:r w:rsidR="004A11F3" w:rsidRPr="00B52C04">
        <w:rPr>
          <w:rFonts w:ascii="Times New Roman" w:hAnsi="Times New Roman" w:cs="Times New Roman"/>
          <w:sz w:val="24"/>
          <w:szCs w:val="24"/>
        </w:rPr>
        <w:t xml:space="preserve"> </w:t>
      </w:r>
      <w:r w:rsidR="001E1E8E">
        <w:rPr>
          <w:rFonts w:ascii="Times New Roman" w:hAnsi="Times New Roman" w:cs="Times New Roman"/>
          <w:sz w:val="24"/>
          <w:szCs w:val="24"/>
        </w:rPr>
        <w:t>verso</w:t>
      </w:r>
      <w:r w:rsidRPr="00B52C04">
        <w:rPr>
          <w:rFonts w:ascii="Times New Roman" w:hAnsi="Times New Roman" w:cs="Times New Roman"/>
          <w:sz w:val="24"/>
          <w:szCs w:val="24"/>
        </w:rPr>
        <w:t xml:space="preserve"> regioni con </w:t>
      </w:r>
      <w:r w:rsidR="004A11F3" w:rsidRPr="00B52C04">
        <w:rPr>
          <w:rFonts w:ascii="Times New Roman" w:hAnsi="Times New Roman" w:cs="Times New Roman"/>
          <w:sz w:val="24"/>
          <w:szCs w:val="24"/>
        </w:rPr>
        <w:t>bass</w:t>
      </w:r>
      <w:r w:rsidRPr="00B52C04">
        <w:rPr>
          <w:rFonts w:ascii="Times New Roman" w:hAnsi="Times New Roman" w:cs="Times New Roman"/>
          <w:sz w:val="24"/>
          <w:szCs w:val="24"/>
        </w:rPr>
        <w:t>a</w:t>
      </w:r>
      <w:r w:rsidR="004A11F3" w:rsidRPr="00B52C04">
        <w:rPr>
          <w:rFonts w:ascii="Times New Roman" w:hAnsi="Times New Roman" w:cs="Times New Roman"/>
          <w:sz w:val="24"/>
          <w:szCs w:val="24"/>
        </w:rPr>
        <w:t xml:space="preserve"> curvatura e viceversa</w:t>
      </w:r>
      <w:r w:rsidRPr="00B52C04">
        <w:rPr>
          <w:rFonts w:ascii="Times New Roman" w:hAnsi="Times New Roman" w:cs="Times New Roman"/>
          <w:sz w:val="24"/>
          <w:szCs w:val="24"/>
        </w:rPr>
        <w:t xml:space="preserve"> per il </w:t>
      </w:r>
      <w:r w:rsidR="004A11F3" w:rsidRPr="00B52C04">
        <w:rPr>
          <w:rFonts w:ascii="Times New Roman" w:hAnsi="Times New Roman" w:cs="Times New Roman"/>
          <w:sz w:val="24"/>
          <w:szCs w:val="24"/>
        </w:rPr>
        <w:t xml:space="preserve">soluto. </w:t>
      </w:r>
      <w:r w:rsidRPr="00B52C04">
        <w:rPr>
          <w:rFonts w:ascii="Times New Roman" w:hAnsi="Times New Roman" w:cs="Times New Roman"/>
          <w:sz w:val="24"/>
          <w:szCs w:val="24"/>
        </w:rPr>
        <w:t>Sono stati descritti diversi meccanismi di accrescimento</w:t>
      </w:r>
      <w:r w:rsidR="001E1E8E">
        <w:rPr>
          <w:rFonts w:ascii="Times New Roman" w:hAnsi="Times New Roman" w:cs="Times New Roman"/>
          <w:sz w:val="24"/>
          <w:szCs w:val="24"/>
        </w:rPr>
        <w:t xml:space="preserve"> quali</w:t>
      </w:r>
      <w:r w:rsidR="004A11F3" w:rsidRPr="00B52C04">
        <w:rPr>
          <w:rFonts w:ascii="Times New Roman" w:hAnsi="Times New Roman" w:cs="Times New Roman"/>
          <w:sz w:val="24"/>
          <w:szCs w:val="24"/>
        </w:rPr>
        <w:t>:</w:t>
      </w:r>
    </w:p>
    <w:p w:rsidR="00577A0E" w:rsidRPr="00B52C04" w:rsidRDefault="00577A0E" w:rsidP="00E70C7E">
      <w:pPr>
        <w:spacing w:after="0" w:line="240" w:lineRule="auto"/>
        <w:jc w:val="both"/>
        <w:rPr>
          <w:rFonts w:ascii="Times New Roman" w:hAnsi="Times New Roman" w:cs="Times New Roman"/>
          <w:sz w:val="24"/>
          <w:szCs w:val="24"/>
        </w:rPr>
      </w:pPr>
    </w:p>
    <w:p w:rsidR="00577A0E" w:rsidRPr="00B52C04" w:rsidRDefault="004A11F3" w:rsidP="00577A0E">
      <w:pPr>
        <w:pStyle w:val="Paragrafoelenco"/>
        <w:numPr>
          <w:ilvl w:val="0"/>
          <w:numId w:val="8"/>
        </w:numPr>
        <w:spacing w:after="0" w:line="240" w:lineRule="auto"/>
        <w:ind w:left="426"/>
        <w:jc w:val="both"/>
        <w:rPr>
          <w:rFonts w:ascii="Times New Roman" w:hAnsi="Times New Roman" w:cs="Times New Roman"/>
          <w:sz w:val="24"/>
          <w:szCs w:val="24"/>
        </w:rPr>
      </w:pPr>
      <w:r w:rsidRPr="00B52C04">
        <w:rPr>
          <w:rFonts w:ascii="Times New Roman" w:hAnsi="Times New Roman" w:cs="Times New Roman"/>
          <w:sz w:val="24"/>
          <w:szCs w:val="24"/>
        </w:rPr>
        <w:t xml:space="preserve">dissoluzione radiale </w:t>
      </w:r>
      <w:r w:rsidR="00B30F98" w:rsidRPr="00B52C04">
        <w:rPr>
          <w:rFonts w:ascii="Times New Roman" w:hAnsi="Times New Roman" w:cs="Times New Roman"/>
          <w:sz w:val="24"/>
          <w:szCs w:val="24"/>
        </w:rPr>
        <w:t>dei</w:t>
      </w:r>
      <w:r w:rsidRPr="00B52C04">
        <w:rPr>
          <w:rFonts w:ascii="Times New Roman" w:hAnsi="Times New Roman" w:cs="Times New Roman"/>
          <w:sz w:val="24"/>
          <w:szCs w:val="24"/>
        </w:rPr>
        <w:t xml:space="preserve"> bracci</w:t>
      </w:r>
      <w:r w:rsidR="00B30F98" w:rsidRPr="00B52C04">
        <w:rPr>
          <w:rFonts w:ascii="Times New Roman" w:hAnsi="Times New Roman" w:cs="Times New Roman"/>
          <w:sz w:val="24"/>
          <w:szCs w:val="24"/>
        </w:rPr>
        <w:t xml:space="preserve"> deboli delle</w:t>
      </w:r>
      <w:r w:rsidRPr="00B52C04">
        <w:rPr>
          <w:rFonts w:ascii="Times New Roman" w:hAnsi="Times New Roman" w:cs="Times New Roman"/>
          <w:sz w:val="24"/>
          <w:szCs w:val="24"/>
        </w:rPr>
        <w:t xml:space="preserve"> dendriti e </w:t>
      </w:r>
      <w:r w:rsidR="00577A0E" w:rsidRPr="00B52C04">
        <w:rPr>
          <w:rFonts w:ascii="Times New Roman" w:hAnsi="Times New Roman" w:cs="Times New Roman"/>
          <w:sz w:val="24"/>
          <w:szCs w:val="24"/>
        </w:rPr>
        <w:t>ispessimento di quelli grandi;</w:t>
      </w:r>
    </w:p>
    <w:p w:rsidR="00577A0E" w:rsidRPr="00B52C04" w:rsidRDefault="00B30F98" w:rsidP="00577A0E">
      <w:pPr>
        <w:pStyle w:val="Paragrafoelenco"/>
        <w:numPr>
          <w:ilvl w:val="0"/>
          <w:numId w:val="8"/>
        </w:numPr>
        <w:spacing w:after="0" w:line="240" w:lineRule="auto"/>
        <w:ind w:left="426"/>
        <w:jc w:val="both"/>
        <w:rPr>
          <w:rFonts w:ascii="Times New Roman" w:hAnsi="Times New Roman" w:cs="Times New Roman"/>
          <w:sz w:val="24"/>
          <w:szCs w:val="24"/>
        </w:rPr>
      </w:pPr>
      <w:r w:rsidRPr="00B52C04">
        <w:rPr>
          <w:rFonts w:ascii="Times New Roman" w:hAnsi="Times New Roman" w:cs="Times New Roman"/>
          <w:sz w:val="24"/>
          <w:szCs w:val="24"/>
        </w:rPr>
        <w:t>dissoluzione</w:t>
      </w:r>
      <w:r w:rsidR="004A11F3" w:rsidRPr="00B52C04">
        <w:rPr>
          <w:rFonts w:ascii="Times New Roman" w:hAnsi="Times New Roman" w:cs="Times New Roman"/>
          <w:sz w:val="24"/>
          <w:szCs w:val="24"/>
        </w:rPr>
        <w:t xml:space="preserve"> dell</w:t>
      </w:r>
      <w:r w:rsidRPr="00B52C04">
        <w:rPr>
          <w:rFonts w:ascii="Times New Roman" w:hAnsi="Times New Roman" w:cs="Times New Roman"/>
          <w:sz w:val="24"/>
          <w:szCs w:val="24"/>
        </w:rPr>
        <w:t>a</w:t>
      </w:r>
      <w:r w:rsidR="004A11F3" w:rsidRPr="00B52C04">
        <w:rPr>
          <w:rFonts w:ascii="Times New Roman" w:hAnsi="Times New Roman" w:cs="Times New Roman"/>
          <w:sz w:val="24"/>
          <w:szCs w:val="24"/>
        </w:rPr>
        <w:t xml:space="preserve"> radice d</w:t>
      </w:r>
      <w:r w:rsidRPr="00B52C04">
        <w:rPr>
          <w:rFonts w:ascii="Times New Roman" w:hAnsi="Times New Roman" w:cs="Times New Roman"/>
          <w:sz w:val="24"/>
          <w:szCs w:val="24"/>
        </w:rPr>
        <w:t>e</w:t>
      </w:r>
      <w:r w:rsidR="004A11F3" w:rsidRPr="00B52C04">
        <w:rPr>
          <w:rFonts w:ascii="Times New Roman" w:hAnsi="Times New Roman" w:cs="Times New Roman"/>
          <w:sz w:val="24"/>
          <w:szCs w:val="24"/>
        </w:rPr>
        <w:t xml:space="preserve">i </w:t>
      </w:r>
      <w:r w:rsidRPr="00B52C04">
        <w:rPr>
          <w:rFonts w:ascii="Times New Roman" w:hAnsi="Times New Roman" w:cs="Times New Roman"/>
          <w:sz w:val="24"/>
          <w:szCs w:val="24"/>
        </w:rPr>
        <w:t xml:space="preserve">bracci </w:t>
      </w:r>
      <w:r w:rsidR="004A11F3" w:rsidRPr="00B52C04">
        <w:rPr>
          <w:rFonts w:ascii="Times New Roman" w:hAnsi="Times New Roman" w:cs="Times New Roman"/>
          <w:sz w:val="24"/>
          <w:szCs w:val="24"/>
        </w:rPr>
        <w:t>deboli (frammentazione);</w:t>
      </w:r>
    </w:p>
    <w:p w:rsidR="00577A0E" w:rsidRPr="00B52C04" w:rsidRDefault="00B30F98" w:rsidP="00577A0E">
      <w:pPr>
        <w:pStyle w:val="Paragrafoelenco"/>
        <w:numPr>
          <w:ilvl w:val="0"/>
          <w:numId w:val="8"/>
        </w:numPr>
        <w:spacing w:after="0" w:line="240" w:lineRule="auto"/>
        <w:ind w:left="426"/>
        <w:jc w:val="both"/>
        <w:rPr>
          <w:rFonts w:ascii="Times New Roman" w:hAnsi="Times New Roman" w:cs="Times New Roman"/>
          <w:sz w:val="24"/>
          <w:szCs w:val="24"/>
        </w:rPr>
      </w:pPr>
      <w:r w:rsidRPr="00B52C04">
        <w:rPr>
          <w:rFonts w:ascii="Times New Roman" w:hAnsi="Times New Roman" w:cs="Times New Roman"/>
          <w:sz w:val="24"/>
          <w:szCs w:val="24"/>
        </w:rPr>
        <w:t>dissoluzione del</w:t>
      </w:r>
      <w:r w:rsidR="004A11F3" w:rsidRPr="00B52C04">
        <w:rPr>
          <w:rFonts w:ascii="Times New Roman" w:hAnsi="Times New Roman" w:cs="Times New Roman"/>
          <w:sz w:val="24"/>
          <w:szCs w:val="24"/>
        </w:rPr>
        <w:t>l</w:t>
      </w:r>
      <w:r w:rsidRPr="00B52C04">
        <w:rPr>
          <w:rFonts w:ascii="Times New Roman" w:hAnsi="Times New Roman" w:cs="Times New Roman"/>
          <w:sz w:val="24"/>
          <w:szCs w:val="24"/>
        </w:rPr>
        <w:t>e</w:t>
      </w:r>
      <w:r w:rsidR="004A11F3" w:rsidRPr="00B52C04">
        <w:rPr>
          <w:rFonts w:ascii="Times New Roman" w:hAnsi="Times New Roman" w:cs="Times New Roman"/>
          <w:sz w:val="24"/>
          <w:szCs w:val="24"/>
        </w:rPr>
        <w:t xml:space="preserve"> dendriti deboli dalla punta verso la radice</w:t>
      </w:r>
      <w:r w:rsidR="00577A0E" w:rsidRPr="00B52C04">
        <w:rPr>
          <w:rFonts w:ascii="Times New Roman" w:hAnsi="Times New Roman" w:cs="Times New Roman"/>
          <w:sz w:val="24"/>
          <w:szCs w:val="24"/>
        </w:rPr>
        <w:t>;</w:t>
      </w:r>
    </w:p>
    <w:p w:rsidR="00577A0E" w:rsidRPr="00B52C04" w:rsidRDefault="004A11F3" w:rsidP="00577A0E">
      <w:pPr>
        <w:pStyle w:val="Paragrafoelenco"/>
        <w:numPr>
          <w:ilvl w:val="0"/>
          <w:numId w:val="8"/>
        </w:numPr>
        <w:spacing w:after="0" w:line="240" w:lineRule="auto"/>
        <w:ind w:left="426"/>
        <w:jc w:val="both"/>
        <w:rPr>
          <w:rFonts w:ascii="Times New Roman" w:hAnsi="Times New Roman" w:cs="Times New Roman"/>
          <w:sz w:val="24"/>
          <w:szCs w:val="24"/>
        </w:rPr>
      </w:pPr>
      <w:r w:rsidRPr="00B52C04">
        <w:rPr>
          <w:rFonts w:ascii="Times New Roman" w:hAnsi="Times New Roman" w:cs="Times New Roman"/>
          <w:sz w:val="24"/>
          <w:szCs w:val="24"/>
        </w:rPr>
        <w:t>coalescenza tra le braccia dendritiche vicine.</w:t>
      </w:r>
    </w:p>
    <w:p w:rsidR="00577A0E" w:rsidRPr="00B52C04" w:rsidRDefault="00577A0E" w:rsidP="00577A0E">
      <w:pPr>
        <w:spacing w:after="0" w:line="240" w:lineRule="auto"/>
        <w:ind w:left="66"/>
        <w:jc w:val="both"/>
        <w:rPr>
          <w:rFonts w:ascii="Times New Roman" w:hAnsi="Times New Roman" w:cs="Times New Roman"/>
          <w:sz w:val="24"/>
          <w:szCs w:val="24"/>
        </w:rPr>
      </w:pPr>
    </w:p>
    <w:p w:rsidR="002C583F" w:rsidRPr="00B52C04" w:rsidRDefault="004A11F3" w:rsidP="00577A0E">
      <w:pPr>
        <w:spacing w:after="0" w:line="240" w:lineRule="auto"/>
        <w:ind w:left="66"/>
        <w:jc w:val="both"/>
        <w:rPr>
          <w:rFonts w:ascii="Times New Roman" w:hAnsi="Times New Roman" w:cs="Times New Roman"/>
          <w:sz w:val="24"/>
          <w:szCs w:val="24"/>
        </w:rPr>
      </w:pPr>
      <w:r w:rsidRPr="00B52C04">
        <w:rPr>
          <w:rFonts w:ascii="Times New Roman" w:hAnsi="Times New Roman" w:cs="Times New Roman"/>
          <w:sz w:val="24"/>
          <w:szCs w:val="24"/>
        </w:rPr>
        <w:t xml:space="preserve">Per </w:t>
      </w:r>
      <w:r w:rsidR="00400657" w:rsidRPr="00B52C04">
        <w:rPr>
          <w:rFonts w:ascii="Times New Roman" w:hAnsi="Times New Roman" w:cs="Times New Roman"/>
          <w:sz w:val="24"/>
          <w:szCs w:val="24"/>
        </w:rPr>
        <w:t xml:space="preserve">quanto riguarda la </w:t>
      </w:r>
      <w:r w:rsidRPr="00B52C04">
        <w:rPr>
          <w:rFonts w:ascii="Times New Roman" w:hAnsi="Times New Roman" w:cs="Times New Roman"/>
          <w:sz w:val="24"/>
          <w:szCs w:val="24"/>
        </w:rPr>
        <w:t xml:space="preserve">solidificazione dendritica, </w:t>
      </w:r>
      <w:r w:rsidR="00400657" w:rsidRPr="00B52C04">
        <w:rPr>
          <w:rFonts w:ascii="Times New Roman" w:hAnsi="Times New Roman" w:cs="Times New Roman"/>
          <w:sz w:val="24"/>
          <w:szCs w:val="24"/>
        </w:rPr>
        <w:t>l’</w:t>
      </w:r>
      <w:r w:rsidRPr="00B52C04">
        <w:rPr>
          <w:rFonts w:ascii="Times New Roman" w:hAnsi="Times New Roman" w:cs="Times New Roman"/>
          <w:sz w:val="24"/>
          <w:szCs w:val="24"/>
        </w:rPr>
        <w:t>accrescimento può essere descritt</w:t>
      </w:r>
      <w:r w:rsidR="00400657" w:rsidRPr="00B52C04">
        <w:rPr>
          <w:rFonts w:ascii="Times New Roman" w:hAnsi="Times New Roman" w:cs="Times New Roman"/>
          <w:sz w:val="24"/>
          <w:szCs w:val="24"/>
        </w:rPr>
        <w:t>o</w:t>
      </w:r>
      <w:r w:rsidRPr="00B52C04">
        <w:rPr>
          <w:rFonts w:ascii="Times New Roman" w:hAnsi="Times New Roman" w:cs="Times New Roman"/>
          <w:sz w:val="24"/>
          <w:szCs w:val="24"/>
        </w:rPr>
        <w:t xml:space="preserve"> in termini di spaziatura </w:t>
      </w:r>
      <w:r w:rsidR="00400657" w:rsidRPr="00B52C04">
        <w:rPr>
          <w:rFonts w:ascii="Times New Roman" w:hAnsi="Times New Roman" w:cs="Times New Roman"/>
          <w:sz w:val="24"/>
          <w:szCs w:val="24"/>
        </w:rPr>
        <w:t>dei bracci secondari delle dendriti</w:t>
      </w:r>
      <w:r w:rsidRPr="00B52C04">
        <w:rPr>
          <w:rFonts w:ascii="Times New Roman" w:hAnsi="Times New Roman" w:cs="Times New Roman"/>
          <w:sz w:val="24"/>
          <w:szCs w:val="24"/>
        </w:rPr>
        <w:t xml:space="preserve"> (SDAS). Durante </w:t>
      </w:r>
      <w:r w:rsidR="002C583F" w:rsidRPr="00B52C04">
        <w:rPr>
          <w:rFonts w:ascii="Times New Roman" w:hAnsi="Times New Roman" w:cs="Times New Roman"/>
          <w:sz w:val="24"/>
          <w:szCs w:val="24"/>
        </w:rPr>
        <w:t>questa fase</w:t>
      </w:r>
      <w:r w:rsidRPr="00B52C04">
        <w:rPr>
          <w:rFonts w:ascii="Times New Roman" w:hAnsi="Times New Roman" w:cs="Times New Roman"/>
          <w:sz w:val="24"/>
          <w:szCs w:val="24"/>
        </w:rPr>
        <w:t xml:space="preserve">, la spaziatura tra </w:t>
      </w:r>
      <w:r w:rsidR="002C583F" w:rsidRPr="00B52C04">
        <w:rPr>
          <w:rFonts w:ascii="Times New Roman" w:hAnsi="Times New Roman" w:cs="Times New Roman"/>
          <w:sz w:val="24"/>
          <w:szCs w:val="24"/>
        </w:rPr>
        <w:t xml:space="preserve">bracci </w:t>
      </w:r>
      <w:r w:rsidRPr="00B52C04">
        <w:rPr>
          <w:rFonts w:ascii="Times New Roman" w:hAnsi="Times New Roman" w:cs="Times New Roman"/>
          <w:sz w:val="24"/>
          <w:szCs w:val="24"/>
        </w:rPr>
        <w:t>secondari</w:t>
      </w:r>
      <w:r w:rsidR="002C583F" w:rsidRPr="00B52C04">
        <w:rPr>
          <w:rFonts w:ascii="Times New Roman" w:hAnsi="Times New Roman" w:cs="Times New Roman"/>
          <w:sz w:val="24"/>
          <w:szCs w:val="24"/>
        </w:rPr>
        <w:t xml:space="preserve"> e d</w:t>
      </w:r>
      <w:r w:rsidRPr="00B52C04">
        <w:rPr>
          <w:rFonts w:ascii="Times New Roman" w:hAnsi="Times New Roman" w:cs="Times New Roman"/>
          <w:sz w:val="24"/>
          <w:szCs w:val="24"/>
        </w:rPr>
        <w:t>i ordine superiore</w:t>
      </w:r>
      <w:r w:rsidR="002C583F" w:rsidRPr="00B52C04">
        <w:rPr>
          <w:rFonts w:ascii="Times New Roman" w:hAnsi="Times New Roman" w:cs="Times New Roman"/>
          <w:sz w:val="24"/>
          <w:szCs w:val="24"/>
        </w:rPr>
        <w:t>,</w:t>
      </w:r>
      <w:r w:rsidRPr="00B52C04">
        <w:rPr>
          <w:rFonts w:ascii="Times New Roman" w:hAnsi="Times New Roman" w:cs="Times New Roman"/>
          <w:sz w:val="24"/>
          <w:szCs w:val="24"/>
        </w:rPr>
        <w:t xml:space="preserve"> </w:t>
      </w:r>
      <w:r w:rsidR="002C583F" w:rsidRPr="00B52C04">
        <w:rPr>
          <w:rFonts w:ascii="Times New Roman" w:hAnsi="Times New Roman" w:cs="Times New Roman"/>
          <w:sz w:val="24"/>
          <w:szCs w:val="24"/>
        </w:rPr>
        <w:t xml:space="preserve">potrebbe </w:t>
      </w:r>
      <w:r w:rsidRPr="00B52C04">
        <w:rPr>
          <w:rFonts w:ascii="Times New Roman" w:hAnsi="Times New Roman" w:cs="Times New Roman"/>
          <w:sz w:val="24"/>
          <w:szCs w:val="24"/>
        </w:rPr>
        <w:t>tend</w:t>
      </w:r>
      <w:r w:rsidR="002C583F" w:rsidRPr="00B52C04">
        <w:rPr>
          <w:rFonts w:ascii="Times New Roman" w:hAnsi="Times New Roman" w:cs="Times New Roman"/>
          <w:sz w:val="24"/>
          <w:szCs w:val="24"/>
        </w:rPr>
        <w:t>ere</w:t>
      </w:r>
      <w:r w:rsidRPr="00B52C04">
        <w:rPr>
          <w:rFonts w:ascii="Times New Roman" w:hAnsi="Times New Roman" w:cs="Times New Roman"/>
          <w:sz w:val="24"/>
          <w:szCs w:val="24"/>
        </w:rPr>
        <w:t xml:space="preserve"> a diventare più grand</w:t>
      </w:r>
      <w:r w:rsidR="002C583F" w:rsidRPr="00B52C04">
        <w:rPr>
          <w:rFonts w:ascii="Times New Roman" w:hAnsi="Times New Roman" w:cs="Times New Roman"/>
          <w:sz w:val="24"/>
          <w:szCs w:val="24"/>
        </w:rPr>
        <w:t xml:space="preserve">e rispetto al </w:t>
      </w:r>
      <w:r w:rsidRPr="00B52C04">
        <w:rPr>
          <w:rFonts w:ascii="Times New Roman" w:hAnsi="Times New Roman" w:cs="Times New Roman"/>
          <w:sz w:val="24"/>
          <w:szCs w:val="24"/>
        </w:rPr>
        <w:t>meccanism</w:t>
      </w:r>
      <w:r w:rsidR="002C583F" w:rsidRPr="00B52C04">
        <w:rPr>
          <w:rFonts w:ascii="Times New Roman" w:hAnsi="Times New Roman" w:cs="Times New Roman"/>
          <w:sz w:val="24"/>
          <w:szCs w:val="24"/>
        </w:rPr>
        <w:t>o</w:t>
      </w:r>
      <w:r w:rsidRPr="00B52C04">
        <w:rPr>
          <w:rFonts w:ascii="Times New Roman" w:hAnsi="Times New Roman" w:cs="Times New Roman"/>
          <w:sz w:val="24"/>
          <w:szCs w:val="24"/>
        </w:rPr>
        <w:t xml:space="preserve"> </w:t>
      </w:r>
      <w:r w:rsidR="002C583F" w:rsidRPr="00B52C04">
        <w:rPr>
          <w:rFonts w:ascii="Times New Roman" w:hAnsi="Times New Roman" w:cs="Times New Roman"/>
          <w:sz w:val="24"/>
          <w:szCs w:val="24"/>
        </w:rPr>
        <w:t>di coalescenza citat</w:t>
      </w:r>
      <w:r w:rsidRPr="00B52C04">
        <w:rPr>
          <w:rFonts w:ascii="Times New Roman" w:hAnsi="Times New Roman" w:cs="Times New Roman"/>
          <w:sz w:val="24"/>
          <w:szCs w:val="24"/>
        </w:rPr>
        <w:t>o</w:t>
      </w:r>
      <w:r w:rsidR="002C583F" w:rsidRPr="00B52C04">
        <w:rPr>
          <w:rFonts w:ascii="Times New Roman" w:hAnsi="Times New Roman" w:cs="Times New Roman"/>
          <w:sz w:val="24"/>
          <w:szCs w:val="24"/>
        </w:rPr>
        <w:t xml:space="preserve"> in </w:t>
      </w:r>
      <w:r w:rsidRPr="00B52C04">
        <w:rPr>
          <w:rFonts w:ascii="Times New Roman" w:hAnsi="Times New Roman" w:cs="Times New Roman"/>
          <w:sz w:val="24"/>
          <w:szCs w:val="24"/>
        </w:rPr>
        <w:t>preceden</w:t>
      </w:r>
      <w:r w:rsidR="002C583F" w:rsidRPr="00B52C04">
        <w:rPr>
          <w:rFonts w:ascii="Times New Roman" w:hAnsi="Times New Roman" w:cs="Times New Roman"/>
          <w:sz w:val="24"/>
          <w:szCs w:val="24"/>
        </w:rPr>
        <w:t xml:space="preserve">za. </w:t>
      </w:r>
    </w:p>
    <w:p w:rsidR="001C552C" w:rsidRDefault="004A11F3" w:rsidP="00577A0E">
      <w:pPr>
        <w:spacing w:after="0" w:line="240" w:lineRule="auto"/>
        <w:ind w:left="66"/>
        <w:jc w:val="both"/>
        <w:rPr>
          <w:rFonts w:ascii="Times New Roman" w:hAnsi="Times New Roman" w:cs="Times New Roman"/>
          <w:sz w:val="24"/>
          <w:szCs w:val="24"/>
        </w:rPr>
      </w:pPr>
      <w:r w:rsidRPr="00B52C04">
        <w:rPr>
          <w:rFonts w:ascii="Times New Roman" w:hAnsi="Times New Roman" w:cs="Times New Roman"/>
          <w:sz w:val="24"/>
          <w:szCs w:val="24"/>
        </w:rPr>
        <w:t>A</w:t>
      </w:r>
      <w:r w:rsidR="002C583F" w:rsidRPr="00B52C04">
        <w:rPr>
          <w:rFonts w:ascii="Times New Roman" w:hAnsi="Times New Roman" w:cs="Times New Roman"/>
          <w:sz w:val="24"/>
          <w:szCs w:val="24"/>
        </w:rPr>
        <w:t xml:space="preserve">d una </w:t>
      </w:r>
      <w:r w:rsidRPr="00B52C04">
        <w:rPr>
          <w:rFonts w:ascii="Times New Roman" w:hAnsi="Times New Roman" w:cs="Times New Roman"/>
          <w:sz w:val="24"/>
          <w:szCs w:val="24"/>
        </w:rPr>
        <w:t>microstruttura</w:t>
      </w:r>
      <w:r w:rsidR="002C583F" w:rsidRPr="00B52C04">
        <w:rPr>
          <w:rFonts w:ascii="Times New Roman" w:hAnsi="Times New Roman" w:cs="Times New Roman"/>
          <w:sz w:val="24"/>
          <w:szCs w:val="24"/>
        </w:rPr>
        <w:t xml:space="preserve"> più fine (basse</w:t>
      </w:r>
      <w:r w:rsidRPr="00B52C04">
        <w:rPr>
          <w:rFonts w:ascii="Times New Roman" w:hAnsi="Times New Roman" w:cs="Times New Roman"/>
          <w:sz w:val="24"/>
          <w:szCs w:val="24"/>
        </w:rPr>
        <w:t xml:space="preserve"> </w:t>
      </w:r>
      <w:r w:rsidR="004B444C" w:rsidRPr="00B52C04">
        <w:rPr>
          <w:rFonts w:ascii="Times New Roman" w:hAnsi="Times New Roman" w:cs="Times New Roman"/>
          <w:sz w:val="24"/>
          <w:szCs w:val="24"/>
        </w:rPr>
        <w:t>SDAS</w:t>
      </w:r>
      <w:r w:rsidR="002C583F" w:rsidRPr="00B52C04">
        <w:rPr>
          <w:rFonts w:ascii="Times New Roman" w:hAnsi="Times New Roman" w:cs="Times New Roman"/>
          <w:sz w:val="24"/>
          <w:szCs w:val="24"/>
        </w:rPr>
        <w:t>)</w:t>
      </w:r>
      <w:r w:rsidRPr="00B52C04">
        <w:rPr>
          <w:rFonts w:ascii="Times New Roman" w:hAnsi="Times New Roman" w:cs="Times New Roman"/>
          <w:sz w:val="24"/>
          <w:szCs w:val="24"/>
        </w:rPr>
        <w:t xml:space="preserve">, </w:t>
      </w:r>
      <w:r w:rsidR="002C583F" w:rsidRPr="00B52C04">
        <w:rPr>
          <w:rFonts w:ascii="Times New Roman" w:hAnsi="Times New Roman" w:cs="Times New Roman"/>
          <w:sz w:val="24"/>
          <w:szCs w:val="24"/>
        </w:rPr>
        <w:t xml:space="preserve">corrisponde </w:t>
      </w:r>
      <w:r w:rsidRPr="00B52C04">
        <w:rPr>
          <w:rFonts w:ascii="Times New Roman" w:hAnsi="Times New Roman" w:cs="Times New Roman"/>
          <w:sz w:val="24"/>
          <w:szCs w:val="24"/>
        </w:rPr>
        <w:t xml:space="preserve">solitamente </w:t>
      </w:r>
      <w:r w:rsidR="002C583F" w:rsidRPr="00B52C04">
        <w:rPr>
          <w:rFonts w:ascii="Times New Roman" w:hAnsi="Times New Roman" w:cs="Times New Roman"/>
          <w:sz w:val="24"/>
          <w:szCs w:val="24"/>
        </w:rPr>
        <w:t xml:space="preserve">un </w:t>
      </w:r>
      <w:r w:rsidRPr="00B52C04">
        <w:rPr>
          <w:rFonts w:ascii="Times New Roman" w:hAnsi="Times New Roman" w:cs="Times New Roman"/>
          <w:sz w:val="24"/>
          <w:szCs w:val="24"/>
        </w:rPr>
        <w:t>migliora</w:t>
      </w:r>
      <w:r w:rsidR="002C583F" w:rsidRPr="00B52C04">
        <w:rPr>
          <w:rFonts w:ascii="Times New Roman" w:hAnsi="Times New Roman" w:cs="Times New Roman"/>
          <w:sz w:val="24"/>
          <w:szCs w:val="24"/>
        </w:rPr>
        <w:t xml:space="preserve">mento delle </w:t>
      </w:r>
      <w:r w:rsidRPr="00B52C04">
        <w:rPr>
          <w:rFonts w:ascii="Times New Roman" w:hAnsi="Times New Roman" w:cs="Times New Roman"/>
          <w:sz w:val="24"/>
          <w:szCs w:val="24"/>
        </w:rPr>
        <w:t>proprietà meccaniche (</w:t>
      </w:r>
      <w:r w:rsidR="002C583F" w:rsidRPr="00B52C04">
        <w:rPr>
          <w:rFonts w:ascii="Times New Roman" w:hAnsi="Times New Roman" w:cs="Times New Roman"/>
          <w:sz w:val="24"/>
          <w:szCs w:val="24"/>
        </w:rPr>
        <w:t>maggior</w:t>
      </w:r>
      <w:r w:rsidRPr="00B52C04">
        <w:rPr>
          <w:rFonts w:ascii="Times New Roman" w:hAnsi="Times New Roman" w:cs="Times New Roman"/>
          <w:sz w:val="24"/>
          <w:szCs w:val="24"/>
        </w:rPr>
        <w:t xml:space="preserve"> carico di snervamento). Sia l</w:t>
      </w:r>
      <w:r w:rsidR="002C583F" w:rsidRPr="00B52C04">
        <w:rPr>
          <w:rFonts w:ascii="Times New Roman" w:hAnsi="Times New Roman" w:cs="Times New Roman"/>
          <w:sz w:val="24"/>
          <w:szCs w:val="24"/>
        </w:rPr>
        <w:t xml:space="preserve">a </w:t>
      </w:r>
      <w:r w:rsidRPr="00B52C04">
        <w:rPr>
          <w:rFonts w:ascii="Times New Roman" w:hAnsi="Times New Roman" w:cs="Times New Roman"/>
          <w:sz w:val="24"/>
          <w:szCs w:val="24"/>
        </w:rPr>
        <w:t xml:space="preserve">velocità di raffreddamento </w:t>
      </w:r>
      <w:r w:rsidR="005F372F" w:rsidRPr="00B52C04">
        <w:rPr>
          <w:rFonts w:ascii="Times New Roman" w:hAnsi="Times New Roman" w:cs="Times New Roman"/>
          <w:sz w:val="24"/>
          <w:szCs w:val="24"/>
        </w:rPr>
        <w:t>ch</w:t>
      </w:r>
      <w:r w:rsidRPr="00B52C04">
        <w:rPr>
          <w:rFonts w:ascii="Times New Roman" w:hAnsi="Times New Roman" w:cs="Times New Roman"/>
          <w:sz w:val="24"/>
          <w:szCs w:val="24"/>
        </w:rPr>
        <w:t xml:space="preserve">e </w:t>
      </w:r>
      <w:r w:rsidR="006C6CEC">
        <w:rPr>
          <w:rFonts w:ascii="Times New Roman" w:hAnsi="Times New Roman" w:cs="Times New Roman"/>
          <w:sz w:val="24"/>
          <w:szCs w:val="24"/>
        </w:rPr>
        <w:t xml:space="preserve">la </w:t>
      </w:r>
      <w:r w:rsidRPr="00B52C04">
        <w:rPr>
          <w:rFonts w:ascii="Times New Roman" w:hAnsi="Times New Roman" w:cs="Times New Roman"/>
          <w:sz w:val="24"/>
          <w:szCs w:val="24"/>
        </w:rPr>
        <w:t>composizione</w:t>
      </w:r>
      <w:r w:rsidR="005F372F" w:rsidRPr="00B52C04">
        <w:rPr>
          <w:rFonts w:ascii="Times New Roman" w:hAnsi="Times New Roman" w:cs="Times New Roman"/>
          <w:sz w:val="24"/>
          <w:szCs w:val="24"/>
        </w:rPr>
        <w:t>,</w:t>
      </w:r>
      <w:r w:rsidRPr="00B52C04">
        <w:rPr>
          <w:rFonts w:ascii="Times New Roman" w:hAnsi="Times New Roman" w:cs="Times New Roman"/>
          <w:sz w:val="24"/>
          <w:szCs w:val="24"/>
        </w:rPr>
        <w:t xml:space="preserve"> mostrano </w:t>
      </w:r>
      <w:r w:rsidR="005F372F" w:rsidRPr="00B52C04">
        <w:rPr>
          <w:rFonts w:ascii="Times New Roman" w:hAnsi="Times New Roman" w:cs="Times New Roman"/>
          <w:sz w:val="24"/>
          <w:szCs w:val="24"/>
        </w:rPr>
        <w:t xml:space="preserve">una </w:t>
      </w:r>
      <w:r w:rsidRPr="00B52C04">
        <w:rPr>
          <w:rFonts w:ascii="Times New Roman" w:hAnsi="Times New Roman" w:cs="Times New Roman"/>
          <w:sz w:val="24"/>
          <w:szCs w:val="24"/>
        </w:rPr>
        <w:t>profonda influenza sulle SDAS</w:t>
      </w:r>
      <w:r w:rsidR="005F372F" w:rsidRPr="00B52C04">
        <w:rPr>
          <w:rFonts w:ascii="Times New Roman" w:hAnsi="Times New Roman" w:cs="Times New Roman"/>
          <w:sz w:val="24"/>
          <w:szCs w:val="24"/>
        </w:rPr>
        <w:t>: p</w:t>
      </w:r>
      <w:r w:rsidRPr="00B52C04">
        <w:rPr>
          <w:rFonts w:ascii="Times New Roman" w:hAnsi="Times New Roman" w:cs="Times New Roman"/>
          <w:sz w:val="24"/>
          <w:szCs w:val="24"/>
        </w:rPr>
        <w:t>er esempio, una microstru</w:t>
      </w:r>
      <w:r w:rsidR="005F372F" w:rsidRPr="00B52C04">
        <w:rPr>
          <w:rFonts w:ascii="Times New Roman" w:hAnsi="Times New Roman" w:cs="Times New Roman"/>
          <w:sz w:val="24"/>
          <w:szCs w:val="24"/>
        </w:rPr>
        <w:t>ttura più fine è ottenuta</w:t>
      </w:r>
      <w:r w:rsidRPr="00B52C04">
        <w:rPr>
          <w:rFonts w:ascii="Times New Roman" w:hAnsi="Times New Roman" w:cs="Times New Roman"/>
          <w:sz w:val="24"/>
          <w:szCs w:val="24"/>
        </w:rPr>
        <w:t xml:space="preserve"> aumentando la velocità di raffreddamento. </w:t>
      </w:r>
    </w:p>
    <w:p w:rsidR="00807B47" w:rsidRDefault="004A11F3" w:rsidP="00577A0E">
      <w:pPr>
        <w:spacing w:after="0" w:line="240" w:lineRule="auto"/>
        <w:ind w:left="66"/>
        <w:jc w:val="both"/>
        <w:rPr>
          <w:rFonts w:ascii="Times New Roman" w:hAnsi="Times New Roman" w:cs="Times New Roman"/>
          <w:sz w:val="24"/>
          <w:szCs w:val="24"/>
        </w:rPr>
      </w:pPr>
      <w:r w:rsidRPr="00B52C04">
        <w:rPr>
          <w:rFonts w:ascii="Times New Roman" w:hAnsi="Times New Roman" w:cs="Times New Roman"/>
          <w:sz w:val="24"/>
          <w:szCs w:val="24"/>
        </w:rPr>
        <w:t xml:space="preserve">Una consolidata relazione tra </w:t>
      </w:r>
      <w:r w:rsidR="005F372F" w:rsidRPr="00B52C04">
        <w:rPr>
          <w:rFonts w:ascii="Times New Roman" w:hAnsi="Times New Roman" w:cs="Times New Roman"/>
          <w:sz w:val="24"/>
          <w:szCs w:val="24"/>
        </w:rPr>
        <w:t xml:space="preserve">le </w:t>
      </w:r>
      <w:r w:rsidRPr="00B52C04">
        <w:rPr>
          <w:rFonts w:ascii="Times New Roman" w:hAnsi="Times New Roman" w:cs="Times New Roman"/>
          <w:sz w:val="24"/>
          <w:szCs w:val="24"/>
        </w:rPr>
        <w:t>SDAS e</w:t>
      </w:r>
      <w:r w:rsidR="005F372F" w:rsidRPr="00B52C04">
        <w:rPr>
          <w:rFonts w:ascii="Times New Roman" w:hAnsi="Times New Roman" w:cs="Times New Roman"/>
          <w:sz w:val="24"/>
          <w:szCs w:val="24"/>
        </w:rPr>
        <w:t xml:space="preserve">d il tempo </w:t>
      </w:r>
      <w:r w:rsidRPr="00B52C04">
        <w:rPr>
          <w:rFonts w:ascii="Times New Roman" w:hAnsi="Times New Roman" w:cs="Times New Roman"/>
          <w:sz w:val="24"/>
          <w:szCs w:val="24"/>
        </w:rPr>
        <w:t xml:space="preserve">locale di solidificazione </w:t>
      </w:r>
      <w:r w:rsidR="005F372F" w:rsidRPr="00B52C04">
        <w:rPr>
          <w:rFonts w:ascii="Times New Roman" w:hAnsi="Times New Roman" w:cs="Times New Roman"/>
          <w:i/>
          <w:sz w:val="24"/>
          <w:szCs w:val="24"/>
        </w:rPr>
        <w:t>t</w:t>
      </w:r>
      <w:r w:rsidR="005F372F" w:rsidRPr="00B52C04">
        <w:rPr>
          <w:rFonts w:ascii="Times New Roman" w:hAnsi="Times New Roman" w:cs="Times New Roman"/>
          <w:i/>
          <w:sz w:val="24"/>
          <w:szCs w:val="24"/>
          <w:vertAlign w:val="subscript"/>
        </w:rPr>
        <w:t>s</w:t>
      </w:r>
      <w:r w:rsidR="005F372F" w:rsidRPr="00B52C04">
        <w:rPr>
          <w:rFonts w:ascii="Times New Roman" w:hAnsi="Times New Roman" w:cs="Times New Roman"/>
          <w:sz w:val="24"/>
          <w:szCs w:val="24"/>
        </w:rPr>
        <w:t xml:space="preserve"> </w:t>
      </w:r>
      <w:r w:rsidRPr="00B52C04">
        <w:rPr>
          <w:rFonts w:ascii="Times New Roman" w:hAnsi="Times New Roman" w:cs="Times New Roman"/>
          <w:sz w:val="24"/>
          <w:szCs w:val="24"/>
        </w:rPr>
        <w:t>è dat</w:t>
      </w:r>
      <w:r w:rsidR="005F372F" w:rsidRPr="00B52C04">
        <w:rPr>
          <w:rFonts w:ascii="Times New Roman" w:hAnsi="Times New Roman" w:cs="Times New Roman"/>
          <w:sz w:val="24"/>
          <w:szCs w:val="24"/>
        </w:rPr>
        <w:t xml:space="preserve">a dalla seguente: </w:t>
      </w:r>
    </w:p>
    <w:p w:rsidR="00807B47" w:rsidRDefault="00807B47" w:rsidP="00577A0E">
      <w:pPr>
        <w:spacing w:after="0" w:line="240" w:lineRule="auto"/>
        <w:ind w:left="66"/>
        <w:jc w:val="both"/>
        <w:rPr>
          <w:rFonts w:ascii="Times New Roman" w:hAnsi="Times New Roman" w:cs="Times New Roman"/>
          <w:sz w:val="24"/>
          <w:szCs w:val="24"/>
        </w:rPr>
      </w:pPr>
    </w:p>
    <w:p w:rsidR="00807B47" w:rsidRPr="00807B47" w:rsidRDefault="00807B47" w:rsidP="00577A0E">
      <w:pPr>
        <w:spacing w:after="0" w:line="240" w:lineRule="auto"/>
        <w:ind w:left="66"/>
        <w:jc w:val="both"/>
        <w:rPr>
          <w:rFonts w:ascii="Cambria Math" w:hAnsi="Cambria Math" w:cs="Times New Roman"/>
          <w:sz w:val="24"/>
          <w:szCs w:val="24"/>
          <w:oMath/>
        </w:rPr>
      </w:pPr>
      <m:oMathPara>
        <m:oMath>
          <m:r>
            <w:rPr>
              <w:rFonts w:ascii="Cambria Math" w:hAnsi="Cambria Math" w:cs="Times New Roman"/>
              <w:sz w:val="24"/>
              <w:szCs w:val="24"/>
            </w:rPr>
            <m:t>SDAS ~ A·</m:t>
          </m:r>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s</m:t>
              </m:r>
            </m:sub>
            <m:sup>
              <m:r>
                <w:rPr>
                  <w:rFonts w:ascii="Cambria Math" w:hAnsi="Cambria Math" w:cs="Times New Roman"/>
                  <w:sz w:val="24"/>
                  <w:szCs w:val="24"/>
                </w:rPr>
                <m:t>n</m:t>
              </m:r>
            </m:sup>
          </m:sSubSup>
        </m:oMath>
      </m:oMathPara>
    </w:p>
    <w:p w:rsidR="00807B47" w:rsidRDefault="00807B47" w:rsidP="00577A0E">
      <w:pPr>
        <w:spacing w:after="0" w:line="240" w:lineRule="auto"/>
        <w:ind w:left="66"/>
        <w:jc w:val="both"/>
        <w:rPr>
          <w:rFonts w:ascii="Times New Roman" w:hAnsi="Times New Roman" w:cs="Times New Roman"/>
          <w:sz w:val="24"/>
          <w:szCs w:val="24"/>
        </w:rPr>
      </w:pPr>
    </w:p>
    <w:p w:rsidR="005F372F" w:rsidRPr="00B52C04" w:rsidRDefault="004A11F3" w:rsidP="00577A0E">
      <w:pPr>
        <w:spacing w:after="0" w:line="240" w:lineRule="auto"/>
        <w:ind w:left="66"/>
        <w:jc w:val="both"/>
        <w:rPr>
          <w:rFonts w:ascii="Times New Roman" w:hAnsi="Times New Roman" w:cs="Times New Roman"/>
          <w:sz w:val="24"/>
          <w:szCs w:val="24"/>
        </w:rPr>
      </w:pPr>
      <w:r w:rsidRPr="00B52C04">
        <w:rPr>
          <w:rFonts w:ascii="Times New Roman" w:hAnsi="Times New Roman" w:cs="Times New Roman"/>
          <w:sz w:val="24"/>
          <w:szCs w:val="24"/>
        </w:rPr>
        <w:t xml:space="preserve">dove </w:t>
      </w:r>
      <w:r w:rsidRPr="00B52C04">
        <w:rPr>
          <w:rFonts w:ascii="Times New Roman" w:hAnsi="Times New Roman" w:cs="Times New Roman"/>
          <w:i/>
          <w:sz w:val="24"/>
          <w:szCs w:val="24"/>
        </w:rPr>
        <w:t>A</w:t>
      </w:r>
      <w:r w:rsidRPr="00B52C04">
        <w:rPr>
          <w:rFonts w:ascii="Times New Roman" w:hAnsi="Times New Roman" w:cs="Times New Roman"/>
          <w:sz w:val="24"/>
          <w:szCs w:val="24"/>
        </w:rPr>
        <w:t xml:space="preserve"> e</w:t>
      </w:r>
      <w:r w:rsidR="005F372F" w:rsidRPr="00B52C04">
        <w:rPr>
          <w:rFonts w:ascii="Times New Roman" w:hAnsi="Times New Roman" w:cs="Times New Roman"/>
          <w:sz w:val="24"/>
          <w:szCs w:val="24"/>
        </w:rPr>
        <w:t>d</w:t>
      </w:r>
      <w:r w:rsidRPr="00B52C04">
        <w:rPr>
          <w:rFonts w:ascii="Times New Roman" w:hAnsi="Times New Roman" w:cs="Times New Roman"/>
          <w:sz w:val="24"/>
          <w:szCs w:val="24"/>
        </w:rPr>
        <w:t xml:space="preserve"> </w:t>
      </w:r>
      <w:r w:rsidRPr="00B52C04">
        <w:rPr>
          <w:rFonts w:ascii="Times New Roman" w:hAnsi="Times New Roman" w:cs="Times New Roman"/>
          <w:i/>
          <w:sz w:val="24"/>
          <w:szCs w:val="24"/>
        </w:rPr>
        <w:t>n</w:t>
      </w:r>
      <w:r w:rsidRPr="00B52C04">
        <w:rPr>
          <w:rFonts w:ascii="Times New Roman" w:hAnsi="Times New Roman" w:cs="Times New Roman"/>
          <w:sz w:val="24"/>
          <w:szCs w:val="24"/>
        </w:rPr>
        <w:t xml:space="preserve"> sono costanti.</w:t>
      </w:r>
    </w:p>
    <w:p w:rsidR="00544BA2" w:rsidRDefault="004A11F3" w:rsidP="00544BA2">
      <w:pPr>
        <w:spacing w:after="0" w:line="240" w:lineRule="auto"/>
        <w:ind w:left="66"/>
        <w:jc w:val="both"/>
        <w:rPr>
          <w:rFonts w:ascii="Times New Roman" w:hAnsi="Times New Roman" w:cs="Times New Roman"/>
          <w:sz w:val="24"/>
          <w:szCs w:val="24"/>
        </w:rPr>
      </w:pPr>
      <w:r w:rsidRPr="00B52C04">
        <w:rPr>
          <w:rFonts w:ascii="Times New Roman" w:hAnsi="Times New Roman" w:cs="Times New Roman"/>
          <w:sz w:val="24"/>
          <w:szCs w:val="24"/>
        </w:rPr>
        <w:t xml:space="preserve">Si è trovato che </w:t>
      </w:r>
      <w:r w:rsidRPr="00B52C04">
        <w:rPr>
          <w:rFonts w:ascii="Times New Roman" w:hAnsi="Times New Roman" w:cs="Times New Roman"/>
          <w:i/>
          <w:sz w:val="24"/>
          <w:szCs w:val="24"/>
        </w:rPr>
        <w:t>n</w:t>
      </w:r>
      <w:r w:rsidRPr="00B52C04">
        <w:rPr>
          <w:rFonts w:ascii="Times New Roman" w:hAnsi="Times New Roman" w:cs="Times New Roman"/>
          <w:sz w:val="24"/>
          <w:szCs w:val="24"/>
        </w:rPr>
        <w:t xml:space="preserve"> è compreso tra </w:t>
      </w:r>
      <w:r w:rsidR="00584B48" w:rsidRPr="00B52C04">
        <w:rPr>
          <w:rFonts w:ascii="Times New Roman" w:hAnsi="Times New Roman" w:cs="Times New Roman"/>
          <w:sz w:val="24"/>
          <w:szCs w:val="24"/>
        </w:rPr>
        <w:t>0.28 e 0.</w:t>
      </w:r>
      <w:r w:rsidRPr="00B52C04">
        <w:rPr>
          <w:rFonts w:ascii="Times New Roman" w:hAnsi="Times New Roman" w:cs="Times New Roman"/>
          <w:sz w:val="24"/>
          <w:szCs w:val="24"/>
        </w:rPr>
        <w:t>5 per la maggior parte delle leghe metalliche. Questa correlazione consente l'analisi della dipendenza d</w:t>
      </w:r>
      <w:r w:rsidR="005F372F" w:rsidRPr="00B52C04">
        <w:rPr>
          <w:rFonts w:ascii="Times New Roman" w:hAnsi="Times New Roman" w:cs="Times New Roman"/>
          <w:sz w:val="24"/>
          <w:szCs w:val="24"/>
        </w:rPr>
        <w:t>elle</w:t>
      </w:r>
      <w:r w:rsidRPr="00B52C04">
        <w:rPr>
          <w:rFonts w:ascii="Times New Roman" w:hAnsi="Times New Roman" w:cs="Times New Roman"/>
          <w:sz w:val="24"/>
          <w:szCs w:val="24"/>
        </w:rPr>
        <w:t xml:space="preserve"> SDAS </w:t>
      </w:r>
      <w:r w:rsidR="005F372F" w:rsidRPr="00B52C04">
        <w:rPr>
          <w:rFonts w:ascii="Times New Roman" w:hAnsi="Times New Roman" w:cs="Times New Roman"/>
          <w:sz w:val="24"/>
          <w:szCs w:val="24"/>
        </w:rPr>
        <w:t>dal</w:t>
      </w:r>
      <w:r w:rsidRPr="00B52C04">
        <w:rPr>
          <w:rFonts w:ascii="Times New Roman" w:hAnsi="Times New Roman" w:cs="Times New Roman"/>
          <w:sz w:val="24"/>
          <w:szCs w:val="24"/>
        </w:rPr>
        <w:t xml:space="preserve">la velocità di raffreddamento, </w:t>
      </w:r>
      <w:r w:rsidR="005F372F" w:rsidRPr="00B52C04">
        <w:rPr>
          <w:rFonts w:ascii="Times New Roman" w:hAnsi="Times New Roman" w:cs="Times New Roman"/>
          <w:sz w:val="24"/>
          <w:szCs w:val="24"/>
        </w:rPr>
        <w:t xml:space="preserve">la quale </w:t>
      </w:r>
      <w:r w:rsidRPr="00B52C04">
        <w:rPr>
          <w:rFonts w:ascii="Times New Roman" w:hAnsi="Times New Roman" w:cs="Times New Roman"/>
          <w:sz w:val="24"/>
          <w:szCs w:val="24"/>
        </w:rPr>
        <w:t xml:space="preserve">è inversamente proporzionale alla </w:t>
      </w:r>
      <w:r w:rsidRPr="00B52C04">
        <w:rPr>
          <w:rFonts w:ascii="Times New Roman" w:hAnsi="Times New Roman" w:cs="Times New Roman"/>
          <w:i/>
          <w:sz w:val="24"/>
          <w:szCs w:val="24"/>
        </w:rPr>
        <w:t>t</w:t>
      </w:r>
      <w:r w:rsidRPr="00B52C04">
        <w:rPr>
          <w:rFonts w:ascii="Times New Roman" w:hAnsi="Times New Roman" w:cs="Times New Roman"/>
          <w:i/>
          <w:sz w:val="24"/>
          <w:szCs w:val="24"/>
          <w:vertAlign w:val="subscript"/>
        </w:rPr>
        <w:t>s</w:t>
      </w:r>
      <w:r w:rsidRPr="00B52C04">
        <w:rPr>
          <w:rFonts w:ascii="Times New Roman" w:hAnsi="Times New Roman" w:cs="Times New Roman"/>
          <w:sz w:val="24"/>
          <w:szCs w:val="24"/>
        </w:rPr>
        <w:t xml:space="preserve">. </w:t>
      </w:r>
    </w:p>
    <w:p w:rsidR="001C552C" w:rsidRDefault="004A11F3" w:rsidP="00544BA2">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lastRenderedPageBreak/>
        <w:t xml:space="preserve">Tuttavia, gran parte delle analisi </w:t>
      </w:r>
      <w:r w:rsidR="00DA1576" w:rsidRPr="00B52C04">
        <w:rPr>
          <w:rFonts w:ascii="Times New Roman" w:hAnsi="Times New Roman" w:cs="Times New Roman"/>
          <w:sz w:val="24"/>
          <w:szCs w:val="24"/>
        </w:rPr>
        <w:t>d</w:t>
      </w:r>
      <w:r w:rsidRPr="00B52C04">
        <w:rPr>
          <w:rFonts w:ascii="Times New Roman" w:hAnsi="Times New Roman" w:cs="Times New Roman"/>
          <w:sz w:val="24"/>
          <w:szCs w:val="24"/>
        </w:rPr>
        <w:t xml:space="preserve">i accrescimento </w:t>
      </w:r>
      <w:r w:rsidR="00DA1576" w:rsidRPr="00B52C04">
        <w:rPr>
          <w:rFonts w:ascii="Times New Roman" w:hAnsi="Times New Roman" w:cs="Times New Roman"/>
          <w:sz w:val="24"/>
          <w:szCs w:val="24"/>
        </w:rPr>
        <w:t xml:space="preserve">condotte </w:t>
      </w:r>
      <w:r w:rsidRPr="00B52C04">
        <w:rPr>
          <w:rFonts w:ascii="Times New Roman" w:hAnsi="Times New Roman" w:cs="Times New Roman"/>
          <w:sz w:val="24"/>
          <w:szCs w:val="24"/>
        </w:rPr>
        <w:t xml:space="preserve">in passato, per i sistemi metallici-opachi, è stato fatto su campioni </w:t>
      </w:r>
      <w:r w:rsidR="00DA1576" w:rsidRPr="00B52C04">
        <w:rPr>
          <w:rFonts w:ascii="Times New Roman" w:hAnsi="Times New Roman" w:cs="Times New Roman"/>
          <w:sz w:val="24"/>
          <w:szCs w:val="24"/>
        </w:rPr>
        <w:t xml:space="preserve">già </w:t>
      </w:r>
      <w:r w:rsidR="004B444C" w:rsidRPr="00B52C04">
        <w:rPr>
          <w:rFonts w:ascii="Times New Roman" w:hAnsi="Times New Roman" w:cs="Times New Roman"/>
          <w:sz w:val="24"/>
          <w:szCs w:val="24"/>
        </w:rPr>
        <w:t>solidificati</w:t>
      </w:r>
      <w:r w:rsidR="00DA1576" w:rsidRPr="00B52C04">
        <w:rPr>
          <w:rFonts w:ascii="Times New Roman" w:hAnsi="Times New Roman" w:cs="Times New Roman"/>
          <w:sz w:val="24"/>
          <w:szCs w:val="24"/>
        </w:rPr>
        <w:t>: da questi</w:t>
      </w:r>
      <w:r w:rsidRPr="00B52C04">
        <w:rPr>
          <w:rFonts w:ascii="Times New Roman" w:hAnsi="Times New Roman" w:cs="Times New Roman"/>
          <w:sz w:val="24"/>
          <w:szCs w:val="24"/>
        </w:rPr>
        <w:t xml:space="preserve"> non è possibile osservare </w:t>
      </w:r>
      <w:r w:rsidR="00DA1576" w:rsidRPr="00B52C04">
        <w:rPr>
          <w:rFonts w:ascii="Times New Roman" w:hAnsi="Times New Roman" w:cs="Times New Roman"/>
          <w:sz w:val="24"/>
          <w:szCs w:val="24"/>
        </w:rPr>
        <w:t xml:space="preserve">le fluttuazioni nella </w:t>
      </w:r>
      <w:r w:rsidRPr="00B52C04">
        <w:rPr>
          <w:rFonts w:ascii="Times New Roman" w:hAnsi="Times New Roman" w:cs="Times New Roman"/>
          <w:sz w:val="24"/>
          <w:szCs w:val="24"/>
        </w:rPr>
        <w:t xml:space="preserve">velocità </w:t>
      </w:r>
      <w:r w:rsidR="00DA1576" w:rsidRPr="00B52C04">
        <w:rPr>
          <w:rFonts w:ascii="Times New Roman" w:hAnsi="Times New Roman" w:cs="Times New Roman"/>
          <w:sz w:val="24"/>
          <w:szCs w:val="24"/>
        </w:rPr>
        <w:t xml:space="preserve">locale </w:t>
      </w:r>
      <w:r w:rsidRPr="00B52C04">
        <w:rPr>
          <w:rFonts w:ascii="Times New Roman" w:hAnsi="Times New Roman" w:cs="Times New Roman"/>
          <w:sz w:val="24"/>
          <w:szCs w:val="24"/>
        </w:rPr>
        <w:t xml:space="preserve">e </w:t>
      </w:r>
      <w:r w:rsidR="00DA1576" w:rsidRPr="00B52C04">
        <w:rPr>
          <w:rFonts w:ascii="Times New Roman" w:hAnsi="Times New Roman" w:cs="Times New Roman"/>
          <w:sz w:val="24"/>
          <w:szCs w:val="24"/>
        </w:rPr>
        <w:t xml:space="preserve">l'evoluzione della microstruttura </w:t>
      </w:r>
      <w:r w:rsidRPr="00B52C04">
        <w:rPr>
          <w:rFonts w:ascii="Times New Roman" w:hAnsi="Times New Roman" w:cs="Times New Roman"/>
          <w:sz w:val="24"/>
          <w:szCs w:val="24"/>
        </w:rPr>
        <w:t xml:space="preserve">in tempo reale. </w:t>
      </w:r>
    </w:p>
    <w:p w:rsidR="007503D0" w:rsidRPr="00B52C04" w:rsidRDefault="004A11F3" w:rsidP="001C552C">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Nei processi reali d</w:t>
      </w:r>
      <w:r w:rsidR="00DA1576" w:rsidRPr="00B52C04">
        <w:rPr>
          <w:rFonts w:ascii="Times New Roman" w:hAnsi="Times New Roman" w:cs="Times New Roman"/>
          <w:sz w:val="24"/>
          <w:szCs w:val="24"/>
        </w:rPr>
        <w:t>i fonderia</w:t>
      </w:r>
      <w:r w:rsidRPr="00B52C04">
        <w:rPr>
          <w:rFonts w:ascii="Times New Roman" w:hAnsi="Times New Roman" w:cs="Times New Roman"/>
          <w:sz w:val="24"/>
          <w:szCs w:val="24"/>
        </w:rPr>
        <w:t xml:space="preserve">, </w:t>
      </w:r>
      <w:r w:rsidR="00DA1576" w:rsidRPr="00B52C04">
        <w:rPr>
          <w:rFonts w:ascii="Times New Roman" w:hAnsi="Times New Roman" w:cs="Times New Roman"/>
          <w:sz w:val="24"/>
          <w:szCs w:val="24"/>
        </w:rPr>
        <w:t xml:space="preserve">la </w:t>
      </w:r>
      <w:r w:rsidRPr="00B52C04">
        <w:rPr>
          <w:rFonts w:ascii="Times New Roman" w:hAnsi="Times New Roman" w:cs="Times New Roman"/>
          <w:sz w:val="24"/>
          <w:szCs w:val="24"/>
        </w:rPr>
        <w:t xml:space="preserve">solidificazione </w:t>
      </w:r>
      <w:r w:rsidR="00DA1576" w:rsidRPr="00B52C04">
        <w:rPr>
          <w:rFonts w:ascii="Times New Roman" w:hAnsi="Times New Roman" w:cs="Times New Roman"/>
          <w:sz w:val="24"/>
          <w:szCs w:val="24"/>
        </w:rPr>
        <w:t>è spesso caratterizzata da velocità transitorie di crescita</w:t>
      </w:r>
      <w:r w:rsidRPr="00B52C04">
        <w:rPr>
          <w:rFonts w:ascii="Times New Roman" w:hAnsi="Times New Roman" w:cs="Times New Roman"/>
          <w:sz w:val="24"/>
          <w:szCs w:val="24"/>
        </w:rPr>
        <w:t xml:space="preserve"> a causa d</w:t>
      </w:r>
      <w:r w:rsidR="00DA1576" w:rsidRPr="00B52C04">
        <w:rPr>
          <w:rFonts w:ascii="Times New Roman" w:hAnsi="Times New Roman" w:cs="Times New Roman"/>
          <w:sz w:val="24"/>
          <w:szCs w:val="24"/>
        </w:rPr>
        <w:t>e</w:t>
      </w:r>
      <w:r w:rsidRPr="00B52C04">
        <w:rPr>
          <w:rFonts w:ascii="Times New Roman" w:hAnsi="Times New Roman" w:cs="Times New Roman"/>
          <w:sz w:val="24"/>
          <w:szCs w:val="24"/>
        </w:rPr>
        <w:t xml:space="preserve">i </w:t>
      </w:r>
      <w:r w:rsidR="00DA1576" w:rsidRPr="00B52C04">
        <w:rPr>
          <w:rFonts w:ascii="Times New Roman" w:hAnsi="Times New Roman" w:cs="Times New Roman"/>
          <w:sz w:val="24"/>
          <w:szCs w:val="24"/>
        </w:rPr>
        <w:t xml:space="preserve">gradienti termici, a seconda delle dimensioni e della </w:t>
      </w:r>
      <w:r w:rsidRPr="00B52C04">
        <w:rPr>
          <w:rFonts w:ascii="Times New Roman" w:hAnsi="Times New Roman" w:cs="Times New Roman"/>
          <w:sz w:val="24"/>
          <w:szCs w:val="24"/>
        </w:rPr>
        <w:t>forma</w:t>
      </w:r>
      <w:r w:rsidR="00DA1576" w:rsidRPr="00B52C04">
        <w:rPr>
          <w:rFonts w:ascii="Times New Roman" w:hAnsi="Times New Roman" w:cs="Times New Roman"/>
          <w:sz w:val="24"/>
          <w:szCs w:val="24"/>
        </w:rPr>
        <w:t xml:space="preserve"> del fuso</w:t>
      </w:r>
      <w:r w:rsidRPr="00B52C04">
        <w:rPr>
          <w:rFonts w:ascii="Times New Roman" w:hAnsi="Times New Roman" w:cs="Times New Roman"/>
          <w:sz w:val="24"/>
          <w:szCs w:val="24"/>
        </w:rPr>
        <w:t xml:space="preserve">. </w:t>
      </w:r>
    </w:p>
    <w:p w:rsidR="003D2B59" w:rsidRPr="00B52C04" w:rsidRDefault="00C323AC"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Le c</w:t>
      </w:r>
      <w:r w:rsidR="004A11F3" w:rsidRPr="00B52C04">
        <w:rPr>
          <w:rFonts w:ascii="Times New Roman" w:hAnsi="Times New Roman" w:cs="Times New Roman"/>
          <w:sz w:val="24"/>
          <w:szCs w:val="24"/>
        </w:rPr>
        <w:t xml:space="preserve">ondizioni </w:t>
      </w:r>
      <w:r w:rsidRPr="00B52C04">
        <w:rPr>
          <w:rFonts w:ascii="Times New Roman" w:hAnsi="Times New Roman" w:cs="Times New Roman"/>
          <w:sz w:val="24"/>
          <w:szCs w:val="24"/>
        </w:rPr>
        <w:t xml:space="preserve">transitorie </w:t>
      </w:r>
      <w:r w:rsidR="004A11F3" w:rsidRPr="00B52C04">
        <w:rPr>
          <w:rFonts w:ascii="Times New Roman" w:hAnsi="Times New Roman" w:cs="Times New Roman"/>
          <w:sz w:val="24"/>
          <w:szCs w:val="24"/>
        </w:rPr>
        <w:t xml:space="preserve">di solidificazione si </w:t>
      </w:r>
      <w:r w:rsidRPr="00B52C04">
        <w:rPr>
          <w:rFonts w:ascii="Times New Roman" w:hAnsi="Times New Roman" w:cs="Times New Roman"/>
          <w:sz w:val="24"/>
          <w:szCs w:val="24"/>
        </w:rPr>
        <w:t>dimostrano</w:t>
      </w:r>
      <w:r w:rsidR="004A11F3" w:rsidRPr="00B52C04">
        <w:rPr>
          <w:rFonts w:ascii="Times New Roman" w:hAnsi="Times New Roman" w:cs="Times New Roman"/>
          <w:sz w:val="24"/>
          <w:szCs w:val="24"/>
        </w:rPr>
        <w:t xml:space="preserve"> influen</w:t>
      </w:r>
      <w:r w:rsidRPr="00B52C04">
        <w:rPr>
          <w:rFonts w:ascii="Times New Roman" w:hAnsi="Times New Roman" w:cs="Times New Roman"/>
          <w:sz w:val="24"/>
          <w:szCs w:val="24"/>
        </w:rPr>
        <w:t>ti sulla</w:t>
      </w:r>
      <w:r w:rsidR="004A11F3" w:rsidRPr="00B52C04">
        <w:rPr>
          <w:rFonts w:ascii="Times New Roman" w:hAnsi="Times New Roman" w:cs="Times New Roman"/>
          <w:sz w:val="24"/>
          <w:szCs w:val="24"/>
        </w:rPr>
        <w:t xml:space="preserve"> microstruttura. Inoltre, la </w:t>
      </w:r>
      <w:r w:rsidR="004D35D9" w:rsidRPr="00B52C04">
        <w:rPr>
          <w:rFonts w:ascii="Times New Roman" w:hAnsi="Times New Roman" w:cs="Times New Roman"/>
          <w:sz w:val="24"/>
          <w:szCs w:val="24"/>
        </w:rPr>
        <w:t xml:space="preserve">direzione della </w:t>
      </w:r>
      <w:r w:rsidR="004A11F3" w:rsidRPr="00B52C04">
        <w:rPr>
          <w:rFonts w:ascii="Times New Roman" w:hAnsi="Times New Roman" w:cs="Times New Roman"/>
          <w:sz w:val="24"/>
          <w:szCs w:val="24"/>
        </w:rPr>
        <w:t xml:space="preserve">solidificazione (rispetto alla gravità) influenza </w:t>
      </w:r>
      <w:r w:rsidR="004D35D9" w:rsidRPr="00B52C04">
        <w:rPr>
          <w:rFonts w:ascii="Times New Roman" w:hAnsi="Times New Roman" w:cs="Times New Roman"/>
          <w:sz w:val="24"/>
          <w:szCs w:val="24"/>
        </w:rPr>
        <w:t xml:space="preserve">il flusso del </w:t>
      </w:r>
      <w:r w:rsidR="004A11F3" w:rsidRPr="00B52C04">
        <w:rPr>
          <w:rFonts w:ascii="Times New Roman" w:hAnsi="Times New Roman" w:cs="Times New Roman"/>
          <w:sz w:val="24"/>
          <w:szCs w:val="24"/>
        </w:rPr>
        <w:t>liquido</w:t>
      </w:r>
      <w:r w:rsidR="004D35D9" w:rsidRPr="00B52C04">
        <w:rPr>
          <w:rFonts w:ascii="Times New Roman" w:hAnsi="Times New Roman" w:cs="Times New Roman"/>
          <w:sz w:val="24"/>
          <w:szCs w:val="24"/>
        </w:rPr>
        <w:t xml:space="preserve">, </w:t>
      </w:r>
      <w:r w:rsidR="004A11F3" w:rsidRPr="00B52C04">
        <w:rPr>
          <w:rFonts w:ascii="Times New Roman" w:hAnsi="Times New Roman" w:cs="Times New Roman"/>
          <w:sz w:val="24"/>
          <w:szCs w:val="24"/>
        </w:rPr>
        <w:t>quindi lo sviluppo d</w:t>
      </w:r>
      <w:r w:rsidR="004D35D9" w:rsidRPr="00B52C04">
        <w:rPr>
          <w:rFonts w:ascii="Times New Roman" w:hAnsi="Times New Roman" w:cs="Times New Roman"/>
          <w:sz w:val="24"/>
          <w:szCs w:val="24"/>
        </w:rPr>
        <w:t>elle</w:t>
      </w:r>
      <w:r w:rsidR="004A11F3" w:rsidRPr="00B52C04">
        <w:rPr>
          <w:rFonts w:ascii="Times New Roman" w:hAnsi="Times New Roman" w:cs="Times New Roman"/>
          <w:sz w:val="24"/>
          <w:szCs w:val="24"/>
        </w:rPr>
        <w:t xml:space="preserve"> dendriti.</w:t>
      </w:r>
      <w:r w:rsidR="007503D0" w:rsidRPr="00B52C04">
        <w:rPr>
          <w:rFonts w:ascii="Times New Roman" w:hAnsi="Times New Roman" w:cs="Times New Roman"/>
          <w:sz w:val="24"/>
          <w:szCs w:val="24"/>
        </w:rPr>
        <w:t xml:space="preserve"> </w:t>
      </w:r>
      <w:r w:rsidR="004A11F3" w:rsidRPr="00B52C04">
        <w:rPr>
          <w:rFonts w:ascii="Times New Roman" w:hAnsi="Times New Roman" w:cs="Times New Roman"/>
          <w:sz w:val="24"/>
          <w:szCs w:val="24"/>
        </w:rPr>
        <w:t xml:space="preserve">È stato trovato che </w:t>
      </w:r>
      <w:r w:rsidR="004D35D9" w:rsidRPr="00B52C04">
        <w:rPr>
          <w:rFonts w:ascii="Times New Roman" w:hAnsi="Times New Roman" w:cs="Times New Roman"/>
          <w:sz w:val="24"/>
          <w:szCs w:val="24"/>
        </w:rPr>
        <w:t>la spaziatura tra i bracci primari di quest’ultime</w:t>
      </w:r>
      <w:r w:rsidR="004A11F3" w:rsidRPr="00B52C04">
        <w:rPr>
          <w:rFonts w:ascii="Times New Roman" w:hAnsi="Times New Roman" w:cs="Times New Roman"/>
          <w:sz w:val="24"/>
          <w:szCs w:val="24"/>
        </w:rPr>
        <w:t xml:space="preserve"> </w:t>
      </w:r>
      <w:r w:rsidR="004D35D9" w:rsidRPr="00B52C04">
        <w:rPr>
          <w:rFonts w:ascii="Times New Roman" w:hAnsi="Times New Roman" w:cs="Times New Roman"/>
          <w:sz w:val="24"/>
          <w:szCs w:val="24"/>
        </w:rPr>
        <w:t xml:space="preserve">aumenta </w:t>
      </w:r>
      <w:r w:rsidR="004A11F3" w:rsidRPr="00B52C04">
        <w:rPr>
          <w:rFonts w:ascii="Times New Roman" w:hAnsi="Times New Roman" w:cs="Times New Roman"/>
          <w:sz w:val="24"/>
          <w:szCs w:val="24"/>
        </w:rPr>
        <w:t xml:space="preserve">quando </w:t>
      </w:r>
      <w:r w:rsidR="004D35D9" w:rsidRPr="00B52C04">
        <w:rPr>
          <w:rFonts w:ascii="Times New Roman" w:hAnsi="Times New Roman" w:cs="Times New Roman"/>
          <w:sz w:val="24"/>
          <w:szCs w:val="24"/>
        </w:rPr>
        <w:t xml:space="preserve">la </w:t>
      </w:r>
      <w:r w:rsidR="004A11F3" w:rsidRPr="00B52C04">
        <w:rPr>
          <w:rFonts w:ascii="Times New Roman" w:hAnsi="Times New Roman" w:cs="Times New Roman"/>
          <w:sz w:val="24"/>
          <w:szCs w:val="24"/>
        </w:rPr>
        <w:t xml:space="preserve">solidificazione </w:t>
      </w:r>
      <w:r w:rsidR="004D35D9" w:rsidRPr="00B52C04">
        <w:rPr>
          <w:rFonts w:ascii="Times New Roman" w:hAnsi="Times New Roman" w:cs="Times New Roman"/>
          <w:sz w:val="24"/>
          <w:szCs w:val="24"/>
        </w:rPr>
        <w:t xml:space="preserve">avviene </w:t>
      </w:r>
      <w:r w:rsidR="004A11F3" w:rsidRPr="00B52C04">
        <w:rPr>
          <w:rFonts w:ascii="Times New Roman" w:hAnsi="Times New Roman" w:cs="Times New Roman"/>
          <w:sz w:val="24"/>
          <w:szCs w:val="24"/>
        </w:rPr>
        <w:t>verso l'alto</w:t>
      </w:r>
      <w:r w:rsidR="004D35D9" w:rsidRPr="00B52C04">
        <w:rPr>
          <w:rFonts w:ascii="Times New Roman" w:hAnsi="Times New Roman" w:cs="Times New Roman"/>
          <w:sz w:val="24"/>
          <w:szCs w:val="24"/>
        </w:rPr>
        <w:t>,</w:t>
      </w:r>
      <w:r w:rsidR="004A11F3" w:rsidRPr="00B52C04">
        <w:rPr>
          <w:rFonts w:ascii="Times New Roman" w:hAnsi="Times New Roman" w:cs="Times New Roman"/>
          <w:sz w:val="24"/>
          <w:szCs w:val="24"/>
        </w:rPr>
        <w:t xml:space="preserve"> a causa d</w:t>
      </w:r>
      <w:r w:rsidR="004D35D9" w:rsidRPr="00B52C04">
        <w:rPr>
          <w:rFonts w:ascii="Times New Roman" w:hAnsi="Times New Roman" w:cs="Times New Roman"/>
          <w:sz w:val="24"/>
          <w:szCs w:val="24"/>
        </w:rPr>
        <w:t>ell’accumulo di</w:t>
      </w:r>
      <w:r w:rsidR="004A11F3" w:rsidRPr="00B52C04">
        <w:rPr>
          <w:rFonts w:ascii="Times New Roman" w:hAnsi="Times New Roman" w:cs="Times New Roman"/>
          <w:sz w:val="24"/>
          <w:szCs w:val="24"/>
        </w:rPr>
        <w:t xml:space="preserve"> soluto tra </w:t>
      </w:r>
      <w:r w:rsidR="004D35D9" w:rsidRPr="00B52C04">
        <w:rPr>
          <w:rFonts w:ascii="Times New Roman" w:hAnsi="Times New Roman" w:cs="Times New Roman"/>
          <w:sz w:val="24"/>
          <w:szCs w:val="24"/>
        </w:rPr>
        <w:t xml:space="preserve">le </w:t>
      </w:r>
      <w:r w:rsidR="004A11F3" w:rsidRPr="00B52C04">
        <w:rPr>
          <w:rFonts w:ascii="Times New Roman" w:hAnsi="Times New Roman" w:cs="Times New Roman"/>
          <w:sz w:val="24"/>
          <w:szCs w:val="24"/>
        </w:rPr>
        <w:t xml:space="preserve">dendriti. </w:t>
      </w:r>
    </w:p>
    <w:p w:rsidR="004D35D9" w:rsidRPr="00B52C04" w:rsidRDefault="004D35D9"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Il </w:t>
      </w:r>
      <w:r w:rsidR="004A11F3" w:rsidRPr="00B52C04">
        <w:rPr>
          <w:rFonts w:ascii="Times New Roman" w:hAnsi="Times New Roman" w:cs="Times New Roman"/>
          <w:sz w:val="24"/>
          <w:szCs w:val="24"/>
        </w:rPr>
        <w:t xml:space="preserve">drenaggio o </w:t>
      </w:r>
      <w:r w:rsidRPr="00B52C04">
        <w:rPr>
          <w:rFonts w:ascii="Times New Roman" w:hAnsi="Times New Roman" w:cs="Times New Roman"/>
          <w:sz w:val="24"/>
          <w:szCs w:val="24"/>
        </w:rPr>
        <w:t>l’arricchimento del</w:t>
      </w:r>
      <w:r w:rsidR="004A11F3" w:rsidRPr="00B52C04">
        <w:rPr>
          <w:rFonts w:ascii="Times New Roman" w:hAnsi="Times New Roman" w:cs="Times New Roman"/>
          <w:sz w:val="24"/>
          <w:szCs w:val="24"/>
        </w:rPr>
        <w:t xml:space="preserve"> soluto respinto durante la crescita</w:t>
      </w:r>
      <w:r w:rsidRPr="00B52C04">
        <w:rPr>
          <w:rFonts w:ascii="Times New Roman" w:hAnsi="Times New Roman" w:cs="Times New Roman"/>
          <w:sz w:val="24"/>
          <w:szCs w:val="24"/>
        </w:rPr>
        <w:t>,</w:t>
      </w:r>
      <w:r w:rsidR="004A11F3" w:rsidRPr="00B52C04">
        <w:rPr>
          <w:rFonts w:ascii="Times New Roman" w:hAnsi="Times New Roman" w:cs="Times New Roman"/>
          <w:sz w:val="24"/>
          <w:szCs w:val="24"/>
        </w:rPr>
        <w:t xml:space="preserve"> dipend</w:t>
      </w:r>
      <w:r w:rsidR="003D2B59" w:rsidRPr="00B52C04">
        <w:rPr>
          <w:rFonts w:ascii="Times New Roman" w:hAnsi="Times New Roman" w:cs="Times New Roman"/>
          <w:sz w:val="24"/>
          <w:szCs w:val="24"/>
        </w:rPr>
        <w:t>ono</w:t>
      </w:r>
      <w:r w:rsidR="004A11F3" w:rsidRPr="00B52C04">
        <w:rPr>
          <w:rFonts w:ascii="Times New Roman" w:hAnsi="Times New Roman" w:cs="Times New Roman"/>
          <w:sz w:val="24"/>
          <w:szCs w:val="24"/>
        </w:rPr>
        <w:t xml:space="preserve"> </w:t>
      </w:r>
      <w:r w:rsidRPr="00B52C04">
        <w:rPr>
          <w:rFonts w:ascii="Times New Roman" w:hAnsi="Times New Roman" w:cs="Times New Roman"/>
          <w:sz w:val="24"/>
          <w:szCs w:val="24"/>
        </w:rPr>
        <w:t>dal</w:t>
      </w:r>
      <w:r w:rsidR="004A11F3" w:rsidRPr="00B52C04">
        <w:rPr>
          <w:rFonts w:ascii="Times New Roman" w:hAnsi="Times New Roman" w:cs="Times New Roman"/>
          <w:sz w:val="24"/>
          <w:szCs w:val="24"/>
        </w:rPr>
        <w:t xml:space="preserve">la direzione di </w:t>
      </w:r>
      <w:r w:rsidRPr="00B52C04">
        <w:rPr>
          <w:rFonts w:ascii="Times New Roman" w:hAnsi="Times New Roman" w:cs="Times New Roman"/>
          <w:sz w:val="24"/>
          <w:szCs w:val="24"/>
        </w:rPr>
        <w:t>ac</w:t>
      </w:r>
      <w:r w:rsidR="004A11F3" w:rsidRPr="00B52C04">
        <w:rPr>
          <w:rFonts w:ascii="Times New Roman" w:hAnsi="Times New Roman" w:cs="Times New Roman"/>
          <w:sz w:val="24"/>
          <w:szCs w:val="24"/>
        </w:rPr>
        <w:t>cresci</w:t>
      </w:r>
      <w:r w:rsidRPr="00B52C04">
        <w:rPr>
          <w:rFonts w:ascii="Times New Roman" w:hAnsi="Times New Roman" w:cs="Times New Roman"/>
          <w:sz w:val="24"/>
          <w:szCs w:val="24"/>
        </w:rPr>
        <w:t>men</w:t>
      </w:r>
      <w:r w:rsidR="004A11F3" w:rsidRPr="00B52C04">
        <w:rPr>
          <w:rFonts w:ascii="Times New Roman" w:hAnsi="Times New Roman" w:cs="Times New Roman"/>
          <w:sz w:val="24"/>
          <w:szCs w:val="24"/>
        </w:rPr>
        <w:t>t</w:t>
      </w:r>
      <w:r w:rsidRPr="00B52C04">
        <w:rPr>
          <w:rFonts w:ascii="Times New Roman" w:hAnsi="Times New Roman" w:cs="Times New Roman"/>
          <w:sz w:val="24"/>
          <w:szCs w:val="24"/>
        </w:rPr>
        <w:t>o</w:t>
      </w:r>
      <w:r w:rsidR="004A11F3" w:rsidRPr="00B52C04">
        <w:rPr>
          <w:rFonts w:ascii="Times New Roman" w:hAnsi="Times New Roman" w:cs="Times New Roman"/>
          <w:sz w:val="24"/>
          <w:szCs w:val="24"/>
        </w:rPr>
        <w:t xml:space="preserve">, </w:t>
      </w:r>
      <w:r w:rsidRPr="00B52C04">
        <w:rPr>
          <w:rFonts w:ascii="Times New Roman" w:hAnsi="Times New Roman" w:cs="Times New Roman"/>
          <w:sz w:val="24"/>
          <w:szCs w:val="24"/>
        </w:rPr>
        <w:t>oltre che</w:t>
      </w:r>
      <w:r w:rsidR="004A11F3" w:rsidRPr="00B52C04">
        <w:rPr>
          <w:rFonts w:ascii="Times New Roman" w:hAnsi="Times New Roman" w:cs="Times New Roman"/>
          <w:sz w:val="24"/>
          <w:szCs w:val="24"/>
        </w:rPr>
        <w:t xml:space="preserve"> dalla </w:t>
      </w:r>
      <w:r w:rsidRPr="00B52C04">
        <w:rPr>
          <w:rFonts w:ascii="Times New Roman" w:hAnsi="Times New Roman" w:cs="Times New Roman"/>
          <w:sz w:val="24"/>
          <w:szCs w:val="24"/>
        </w:rPr>
        <w:t xml:space="preserve">sua </w:t>
      </w:r>
      <w:r w:rsidR="004A11F3" w:rsidRPr="00B52C04">
        <w:rPr>
          <w:rFonts w:ascii="Times New Roman" w:hAnsi="Times New Roman" w:cs="Times New Roman"/>
          <w:sz w:val="24"/>
          <w:szCs w:val="24"/>
        </w:rPr>
        <w:t>densità</w:t>
      </w:r>
      <w:r w:rsidRPr="00B52C04">
        <w:rPr>
          <w:rFonts w:ascii="Times New Roman" w:hAnsi="Times New Roman" w:cs="Times New Roman"/>
          <w:sz w:val="24"/>
          <w:szCs w:val="24"/>
        </w:rPr>
        <w:t>:</w:t>
      </w:r>
      <w:r w:rsidR="004A11F3" w:rsidRPr="00B52C04">
        <w:rPr>
          <w:rFonts w:ascii="Times New Roman" w:hAnsi="Times New Roman" w:cs="Times New Roman"/>
          <w:sz w:val="24"/>
          <w:szCs w:val="24"/>
        </w:rPr>
        <w:t xml:space="preserve"> </w:t>
      </w:r>
      <w:r w:rsidRPr="00B52C04">
        <w:rPr>
          <w:rFonts w:ascii="Times New Roman" w:hAnsi="Times New Roman" w:cs="Times New Roman"/>
          <w:sz w:val="24"/>
          <w:szCs w:val="24"/>
        </w:rPr>
        <w:t>a</w:t>
      </w:r>
      <w:r w:rsidR="004A11F3" w:rsidRPr="00B52C04">
        <w:rPr>
          <w:rFonts w:ascii="Times New Roman" w:hAnsi="Times New Roman" w:cs="Times New Roman"/>
          <w:sz w:val="24"/>
          <w:szCs w:val="24"/>
        </w:rPr>
        <w:t xml:space="preserve">d esempio, il drenaggio si verifica durante </w:t>
      </w:r>
      <w:r w:rsidRPr="00B52C04">
        <w:rPr>
          <w:rFonts w:ascii="Times New Roman" w:hAnsi="Times New Roman" w:cs="Times New Roman"/>
          <w:sz w:val="24"/>
          <w:szCs w:val="24"/>
        </w:rPr>
        <w:t xml:space="preserve">una </w:t>
      </w:r>
      <w:r w:rsidR="004A11F3" w:rsidRPr="00B52C04">
        <w:rPr>
          <w:rFonts w:ascii="Times New Roman" w:hAnsi="Times New Roman" w:cs="Times New Roman"/>
          <w:sz w:val="24"/>
          <w:szCs w:val="24"/>
        </w:rPr>
        <w:t xml:space="preserve">solidificazione </w:t>
      </w:r>
      <w:r w:rsidRPr="00B52C04">
        <w:rPr>
          <w:rFonts w:ascii="Times New Roman" w:hAnsi="Times New Roman" w:cs="Times New Roman"/>
          <w:sz w:val="24"/>
          <w:szCs w:val="24"/>
        </w:rPr>
        <w:t xml:space="preserve">verso il basso per le leghe contenenti </w:t>
      </w:r>
      <w:r w:rsidR="004A11F3" w:rsidRPr="00B52C04">
        <w:rPr>
          <w:rFonts w:ascii="Times New Roman" w:hAnsi="Times New Roman" w:cs="Times New Roman"/>
          <w:sz w:val="24"/>
          <w:szCs w:val="24"/>
        </w:rPr>
        <w:t>elementi</w:t>
      </w:r>
      <w:r w:rsidRPr="00B52C04">
        <w:rPr>
          <w:rFonts w:ascii="Times New Roman" w:hAnsi="Times New Roman" w:cs="Times New Roman"/>
          <w:sz w:val="24"/>
          <w:szCs w:val="24"/>
        </w:rPr>
        <w:t xml:space="preserve"> ad elevata densità</w:t>
      </w:r>
      <w:r w:rsidR="004A11F3" w:rsidRPr="00B52C04">
        <w:rPr>
          <w:rFonts w:ascii="Times New Roman" w:hAnsi="Times New Roman" w:cs="Times New Roman"/>
          <w:sz w:val="24"/>
          <w:szCs w:val="24"/>
        </w:rPr>
        <w:t xml:space="preserve">. </w:t>
      </w:r>
      <w:r w:rsidRPr="00B52C04">
        <w:rPr>
          <w:rFonts w:ascii="Times New Roman" w:hAnsi="Times New Roman" w:cs="Times New Roman"/>
          <w:sz w:val="24"/>
          <w:szCs w:val="24"/>
        </w:rPr>
        <w:t>La p</w:t>
      </w:r>
      <w:r w:rsidR="004A11F3" w:rsidRPr="00B52C04">
        <w:rPr>
          <w:rFonts w:ascii="Times New Roman" w:hAnsi="Times New Roman" w:cs="Times New Roman"/>
          <w:sz w:val="24"/>
          <w:szCs w:val="24"/>
        </w:rPr>
        <w:t xml:space="preserve">ortata </w:t>
      </w:r>
      <w:r w:rsidRPr="00B52C04">
        <w:rPr>
          <w:rFonts w:ascii="Times New Roman" w:hAnsi="Times New Roman" w:cs="Times New Roman"/>
          <w:sz w:val="24"/>
          <w:szCs w:val="24"/>
        </w:rPr>
        <w:t xml:space="preserve">di </w:t>
      </w:r>
      <w:r w:rsidR="004A11F3" w:rsidRPr="00B52C04">
        <w:rPr>
          <w:rFonts w:ascii="Times New Roman" w:hAnsi="Times New Roman" w:cs="Times New Roman"/>
          <w:sz w:val="24"/>
          <w:szCs w:val="24"/>
        </w:rPr>
        <w:t xml:space="preserve">liquido </w:t>
      </w:r>
      <w:r w:rsidRPr="00B52C04">
        <w:rPr>
          <w:rFonts w:ascii="Times New Roman" w:hAnsi="Times New Roman" w:cs="Times New Roman"/>
          <w:sz w:val="24"/>
          <w:szCs w:val="24"/>
        </w:rPr>
        <w:t>dovuta a c</w:t>
      </w:r>
      <w:r w:rsidR="004A11F3" w:rsidRPr="00B52C04">
        <w:rPr>
          <w:rFonts w:ascii="Times New Roman" w:hAnsi="Times New Roman" w:cs="Times New Roman"/>
          <w:sz w:val="24"/>
          <w:szCs w:val="24"/>
        </w:rPr>
        <w:t>ondizioni</w:t>
      </w:r>
      <w:r w:rsidRPr="00B52C04">
        <w:rPr>
          <w:rFonts w:ascii="Times New Roman" w:hAnsi="Times New Roman" w:cs="Times New Roman"/>
          <w:sz w:val="24"/>
          <w:szCs w:val="24"/>
        </w:rPr>
        <w:t xml:space="preserve"> transitorie</w:t>
      </w:r>
      <w:r w:rsidR="004A11F3" w:rsidRPr="00B52C04">
        <w:rPr>
          <w:rFonts w:ascii="Times New Roman" w:hAnsi="Times New Roman" w:cs="Times New Roman"/>
          <w:sz w:val="24"/>
          <w:szCs w:val="24"/>
        </w:rPr>
        <w:t xml:space="preserve"> e la direzione d</w:t>
      </w:r>
      <w:r w:rsidRPr="00B52C04">
        <w:rPr>
          <w:rFonts w:ascii="Times New Roman" w:hAnsi="Times New Roman" w:cs="Times New Roman"/>
          <w:sz w:val="24"/>
          <w:szCs w:val="24"/>
        </w:rPr>
        <w:t>ella</w:t>
      </w:r>
      <w:r w:rsidR="004A11F3" w:rsidRPr="00B52C04">
        <w:rPr>
          <w:rFonts w:ascii="Times New Roman" w:hAnsi="Times New Roman" w:cs="Times New Roman"/>
          <w:sz w:val="24"/>
          <w:szCs w:val="24"/>
        </w:rPr>
        <w:t xml:space="preserve"> solidificazione</w:t>
      </w:r>
      <w:r w:rsidRPr="00B52C04">
        <w:rPr>
          <w:rFonts w:ascii="Times New Roman" w:hAnsi="Times New Roman" w:cs="Times New Roman"/>
          <w:sz w:val="24"/>
          <w:szCs w:val="24"/>
        </w:rPr>
        <w:t>,</w:t>
      </w:r>
      <w:r w:rsidR="004A11F3" w:rsidRPr="00B52C04">
        <w:rPr>
          <w:rFonts w:ascii="Times New Roman" w:hAnsi="Times New Roman" w:cs="Times New Roman"/>
          <w:sz w:val="24"/>
          <w:szCs w:val="24"/>
        </w:rPr>
        <w:t xml:space="preserve"> non </w:t>
      </w:r>
      <w:r w:rsidRPr="00B52C04">
        <w:rPr>
          <w:rFonts w:ascii="Times New Roman" w:hAnsi="Times New Roman" w:cs="Times New Roman"/>
          <w:sz w:val="24"/>
          <w:szCs w:val="24"/>
        </w:rPr>
        <w:t>influenzano solo la spaziatura primaria</w:t>
      </w:r>
      <w:r w:rsidR="004A11F3" w:rsidRPr="00B52C04">
        <w:rPr>
          <w:rFonts w:ascii="Times New Roman" w:hAnsi="Times New Roman" w:cs="Times New Roman"/>
          <w:sz w:val="24"/>
          <w:szCs w:val="24"/>
        </w:rPr>
        <w:t>, ma anche lo sviluppo</w:t>
      </w:r>
      <w:r w:rsidR="00B530A1" w:rsidRPr="00B52C04">
        <w:rPr>
          <w:rFonts w:ascii="Times New Roman" w:hAnsi="Times New Roman" w:cs="Times New Roman"/>
          <w:sz w:val="24"/>
          <w:szCs w:val="24"/>
        </w:rPr>
        <w:t xml:space="preserve"> nel semisolido</w:t>
      </w:r>
      <w:r w:rsidR="004A11F3" w:rsidRPr="00B52C04">
        <w:rPr>
          <w:rFonts w:ascii="Times New Roman" w:hAnsi="Times New Roman" w:cs="Times New Roman"/>
          <w:sz w:val="24"/>
          <w:szCs w:val="24"/>
        </w:rPr>
        <w:t xml:space="preserve"> di </w:t>
      </w:r>
      <w:r w:rsidRPr="00B52C04">
        <w:rPr>
          <w:rFonts w:ascii="Times New Roman" w:hAnsi="Times New Roman" w:cs="Times New Roman"/>
          <w:sz w:val="24"/>
          <w:szCs w:val="24"/>
        </w:rPr>
        <w:t>bracci profondi di ordine elevato</w:t>
      </w:r>
      <w:r w:rsidR="004A11F3" w:rsidRPr="00B52C04">
        <w:rPr>
          <w:rFonts w:ascii="Times New Roman" w:hAnsi="Times New Roman" w:cs="Times New Roman"/>
          <w:sz w:val="24"/>
          <w:szCs w:val="24"/>
        </w:rPr>
        <w:t xml:space="preserve">. </w:t>
      </w:r>
    </w:p>
    <w:p w:rsidR="00240239" w:rsidRPr="00B52C04" w:rsidRDefault="004D35D9"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Il presente studio si basa su esperimenti riguardanti la</w:t>
      </w:r>
      <w:r w:rsidR="004A11F3" w:rsidRPr="00B52C04">
        <w:rPr>
          <w:rFonts w:ascii="Times New Roman" w:hAnsi="Times New Roman" w:cs="Times New Roman"/>
          <w:sz w:val="24"/>
          <w:szCs w:val="24"/>
        </w:rPr>
        <w:t xml:space="preserve"> solidificazione direzionale</w:t>
      </w:r>
      <w:r w:rsidRPr="00B52C04">
        <w:rPr>
          <w:rFonts w:ascii="Times New Roman" w:hAnsi="Times New Roman" w:cs="Times New Roman"/>
          <w:sz w:val="24"/>
          <w:szCs w:val="24"/>
        </w:rPr>
        <w:t xml:space="preserve"> verso il basso.</w:t>
      </w:r>
      <w:r w:rsidR="00FC6FED">
        <w:rPr>
          <w:rFonts w:ascii="Times New Roman" w:hAnsi="Times New Roman" w:cs="Times New Roman"/>
          <w:sz w:val="24"/>
          <w:szCs w:val="24"/>
        </w:rPr>
        <w:t xml:space="preserve"> </w:t>
      </w:r>
      <w:r w:rsidR="004A11F3" w:rsidRPr="00B52C04">
        <w:rPr>
          <w:rFonts w:ascii="Times New Roman" w:hAnsi="Times New Roman" w:cs="Times New Roman"/>
          <w:sz w:val="24"/>
          <w:szCs w:val="24"/>
        </w:rPr>
        <w:t xml:space="preserve">Inoltre, le condizioni </w:t>
      </w:r>
      <w:r w:rsidRPr="00B52C04">
        <w:rPr>
          <w:rFonts w:ascii="Times New Roman" w:hAnsi="Times New Roman" w:cs="Times New Roman"/>
          <w:sz w:val="24"/>
          <w:szCs w:val="24"/>
        </w:rPr>
        <w:t xml:space="preserve">di solidificazione </w:t>
      </w:r>
      <w:r w:rsidR="004A11F3" w:rsidRPr="00B52C04">
        <w:rPr>
          <w:rFonts w:ascii="Times New Roman" w:hAnsi="Times New Roman" w:cs="Times New Roman"/>
          <w:sz w:val="24"/>
          <w:szCs w:val="24"/>
        </w:rPr>
        <w:t xml:space="preserve">inerenti </w:t>
      </w:r>
      <w:r w:rsidRPr="00B52C04">
        <w:rPr>
          <w:rFonts w:ascii="Times New Roman" w:hAnsi="Times New Roman" w:cs="Times New Roman"/>
          <w:sz w:val="24"/>
          <w:szCs w:val="24"/>
        </w:rPr>
        <w:t>al transitorio che</w:t>
      </w:r>
      <w:r w:rsidR="004A11F3" w:rsidRPr="00B52C04">
        <w:rPr>
          <w:rFonts w:ascii="Times New Roman" w:hAnsi="Times New Roman" w:cs="Times New Roman"/>
          <w:sz w:val="24"/>
          <w:szCs w:val="24"/>
        </w:rPr>
        <w:t xml:space="preserve"> si verificano durante la crescita</w:t>
      </w:r>
      <w:r w:rsidRPr="00B52C04">
        <w:rPr>
          <w:rFonts w:ascii="Times New Roman" w:hAnsi="Times New Roman" w:cs="Times New Roman"/>
          <w:sz w:val="24"/>
          <w:szCs w:val="24"/>
        </w:rPr>
        <w:t>,</w:t>
      </w:r>
      <w:r w:rsidR="004A11F3" w:rsidRPr="00B52C04">
        <w:rPr>
          <w:rFonts w:ascii="Times New Roman" w:hAnsi="Times New Roman" w:cs="Times New Roman"/>
          <w:sz w:val="24"/>
          <w:szCs w:val="24"/>
        </w:rPr>
        <w:t xml:space="preserve"> ci </w:t>
      </w:r>
      <w:r w:rsidRPr="00B52C04">
        <w:rPr>
          <w:rFonts w:ascii="Times New Roman" w:hAnsi="Times New Roman" w:cs="Times New Roman"/>
          <w:sz w:val="24"/>
          <w:szCs w:val="24"/>
        </w:rPr>
        <w:t>consentono</w:t>
      </w:r>
      <w:r w:rsidR="004A11F3" w:rsidRPr="00B52C04">
        <w:rPr>
          <w:rFonts w:ascii="Times New Roman" w:hAnsi="Times New Roman" w:cs="Times New Roman"/>
          <w:sz w:val="24"/>
          <w:szCs w:val="24"/>
        </w:rPr>
        <w:t xml:space="preserve"> di studiare </w:t>
      </w:r>
      <w:r w:rsidR="00C05C39" w:rsidRPr="00B52C04">
        <w:rPr>
          <w:rFonts w:ascii="Times New Roman" w:hAnsi="Times New Roman" w:cs="Times New Roman"/>
          <w:sz w:val="24"/>
          <w:szCs w:val="24"/>
        </w:rPr>
        <w:t>i</w:t>
      </w:r>
      <w:r w:rsidR="004A11F3" w:rsidRPr="00B52C04">
        <w:rPr>
          <w:rFonts w:ascii="Times New Roman" w:hAnsi="Times New Roman" w:cs="Times New Roman"/>
          <w:sz w:val="24"/>
          <w:szCs w:val="24"/>
        </w:rPr>
        <w:t>l</w:t>
      </w:r>
      <w:r w:rsidR="00C05C39" w:rsidRPr="00B52C04">
        <w:rPr>
          <w:rFonts w:ascii="Times New Roman" w:hAnsi="Times New Roman" w:cs="Times New Roman"/>
          <w:sz w:val="24"/>
          <w:szCs w:val="24"/>
        </w:rPr>
        <w:t xml:space="preserve"> loro effetto</w:t>
      </w:r>
      <w:r w:rsidRPr="00B52C04">
        <w:rPr>
          <w:rFonts w:ascii="Times New Roman" w:hAnsi="Times New Roman" w:cs="Times New Roman"/>
          <w:sz w:val="24"/>
          <w:szCs w:val="24"/>
        </w:rPr>
        <w:t xml:space="preserve"> sull’accrescimento.</w:t>
      </w:r>
    </w:p>
    <w:p w:rsidR="004D35D9" w:rsidRPr="00B52C04" w:rsidRDefault="004D35D9" w:rsidP="00E70C7E">
      <w:pPr>
        <w:spacing w:after="0" w:line="240" w:lineRule="auto"/>
        <w:jc w:val="both"/>
        <w:rPr>
          <w:rFonts w:ascii="Times New Roman" w:hAnsi="Times New Roman" w:cs="Times New Roman"/>
          <w:b/>
          <w:sz w:val="24"/>
          <w:szCs w:val="24"/>
        </w:rPr>
      </w:pPr>
    </w:p>
    <w:p w:rsidR="004A11F3" w:rsidRPr="00B52C04" w:rsidRDefault="004A11F3" w:rsidP="00E70C7E">
      <w:pPr>
        <w:spacing w:after="0" w:line="240" w:lineRule="auto"/>
        <w:jc w:val="both"/>
        <w:rPr>
          <w:rFonts w:ascii="Times New Roman" w:hAnsi="Times New Roman" w:cs="Times New Roman"/>
          <w:b/>
          <w:sz w:val="24"/>
          <w:szCs w:val="24"/>
        </w:rPr>
      </w:pPr>
      <w:r w:rsidRPr="00B52C04">
        <w:rPr>
          <w:rFonts w:ascii="Times New Roman" w:hAnsi="Times New Roman" w:cs="Times New Roman"/>
          <w:b/>
          <w:sz w:val="24"/>
          <w:szCs w:val="24"/>
        </w:rPr>
        <w:t>Procedura sperimentale</w:t>
      </w:r>
    </w:p>
    <w:p w:rsidR="007503D0" w:rsidRPr="00B52C04" w:rsidRDefault="007503D0" w:rsidP="00E70C7E">
      <w:pPr>
        <w:spacing w:after="0" w:line="240" w:lineRule="auto"/>
        <w:jc w:val="both"/>
        <w:rPr>
          <w:rFonts w:ascii="Times New Roman" w:hAnsi="Times New Roman" w:cs="Times New Roman"/>
          <w:b/>
          <w:sz w:val="24"/>
          <w:szCs w:val="24"/>
        </w:rPr>
      </w:pPr>
    </w:p>
    <w:p w:rsidR="00FC6FED" w:rsidRDefault="007417E7" w:rsidP="00E70C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Sono stati eseguiti e</w:t>
      </w:r>
      <w:r w:rsidR="004A11F3" w:rsidRPr="00B52C04">
        <w:rPr>
          <w:rFonts w:ascii="Times New Roman" w:hAnsi="Times New Roman" w:cs="Times New Roman"/>
          <w:sz w:val="24"/>
          <w:szCs w:val="24"/>
        </w:rPr>
        <w:t xml:space="preserve">sperimenti di solidificazione direzionale verso il basso (parallela alla gravità) </w:t>
      </w:r>
      <w:r w:rsidR="000A704F" w:rsidRPr="00B52C04">
        <w:rPr>
          <w:rFonts w:ascii="Times New Roman" w:hAnsi="Times New Roman" w:cs="Times New Roman"/>
          <w:sz w:val="24"/>
          <w:szCs w:val="24"/>
        </w:rPr>
        <w:t>di una lega di rame Al-30,</w:t>
      </w:r>
      <w:r w:rsidR="001E078C" w:rsidRPr="00B52C04">
        <w:rPr>
          <w:rFonts w:ascii="Times New Roman" w:hAnsi="Times New Roman" w:cs="Times New Roman"/>
          <w:sz w:val="24"/>
          <w:szCs w:val="24"/>
        </w:rPr>
        <w:t xml:space="preserve"> </w:t>
      </w:r>
      <w:r>
        <w:rPr>
          <w:rFonts w:ascii="Times New Roman" w:hAnsi="Times New Roman" w:cs="Times New Roman"/>
          <w:sz w:val="24"/>
          <w:szCs w:val="24"/>
        </w:rPr>
        <w:t>utilizzando forni di</w:t>
      </w:r>
      <w:r w:rsidR="004A11F3" w:rsidRPr="00B52C04">
        <w:rPr>
          <w:rFonts w:ascii="Times New Roman" w:hAnsi="Times New Roman" w:cs="Times New Roman"/>
          <w:sz w:val="24"/>
          <w:szCs w:val="24"/>
        </w:rPr>
        <w:t xml:space="preserve"> tipo Bridgman</w:t>
      </w:r>
      <w:r w:rsidR="00764525" w:rsidRPr="00B52C04">
        <w:rPr>
          <w:rFonts w:ascii="Times New Roman" w:hAnsi="Times New Roman" w:cs="Times New Roman"/>
          <w:sz w:val="24"/>
          <w:szCs w:val="24"/>
        </w:rPr>
        <w:t>, presso l’European Synchrotron Radiation Facility</w:t>
      </w:r>
      <w:r w:rsidR="004A11F3" w:rsidRPr="00B52C04">
        <w:rPr>
          <w:rFonts w:ascii="Times New Roman" w:hAnsi="Times New Roman" w:cs="Times New Roman"/>
          <w:sz w:val="24"/>
          <w:szCs w:val="24"/>
        </w:rPr>
        <w:t xml:space="preserve">. </w:t>
      </w:r>
    </w:p>
    <w:p w:rsidR="00FC6FED" w:rsidRDefault="004A11F3"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I campioni</w:t>
      </w:r>
      <w:r w:rsidR="000A704F" w:rsidRPr="00B52C04">
        <w:rPr>
          <w:rFonts w:ascii="Times New Roman" w:hAnsi="Times New Roman" w:cs="Times New Roman"/>
          <w:sz w:val="24"/>
          <w:szCs w:val="24"/>
        </w:rPr>
        <w:t>,</w:t>
      </w:r>
      <w:r w:rsidRPr="00B52C04">
        <w:rPr>
          <w:rFonts w:ascii="Times New Roman" w:hAnsi="Times New Roman" w:cs="Times New Roman"/>
          <w:sz w:val="24"/>
          <w:szCs w:val="24"/>
        </w:rPr>
        <w:t xml:space="preserve"> </w:t>
      </w:r>
      <w:r w:rsidR="000A704F" w:rsidRPr="00B52C04">
        <w:rPr>
          <w:rFonts w:ascii="Times New Roman" w:hAnsi="Times New Roman" w:cs="Times New Roman"/>
          <w:sz w:val="24"/>
          <w:szCs w:val="24"/>
        </w:rPr>
        <w:t xml:space="preserve">le cui </w:t>
      </w:r>
      <w:r w:rsidR="007417E7">
        <w:rPr>
          <w:rFonts w:ascii="Times New Roman" w:hAnsi="Times New Roman" w:cs="Times New Roman"/>
          <w:sz w:val="24"/>
          <w:szCs w:val="24"/>
        </w:rPr>
        <w:t>lamine</w:t>
      </w:r>
      <w:r w:rsidR="000A704F" w:rsidRPr="00B52C04">
        <w:rPr>
          <w:rFonts w:ascii="Times New Roman" w:hAnsi="Times New Roman" w:cs="Times New Roman"/>
          <w:sz w:val="24"/>
          <w:szCs w:val="24"/>
        </w:rPr>
        <w:t xml:space="preserve"> sono state preossidate a 720 K per un tempo di 2 h</w:t>
      </w:r>
      <w:r w:rsidR="00FC6FED">
        <w:rPr>
          <w:rFonts w:ascii="Times New Roman" w:hAnsi="Times New Roman" w:cs="Times New Roman"/>
          <w:sz w:val="24"/>
          <w:szCs w:val="24"/>
        </w:rPr>
        <w:t xml:space="preserve"> e</w:t>
      </w:r>
      <w:r w:rsidR="000A704F" w:rsidRPr="00B52C04">
        <w:rPr>
          <w:rFonts w:ascii="Times New Roman" w:hAnsi="Times New Roman" w:cs="Times New Roman"/>
          <w:sz w:val="24"/>
          <w:szCs w:val="24"/>
        </w:rPr>
        <w:t xml:space="preserve"> rivestite a spruzzo con nitruro di boro, erano </w:t>
      </w:r>
      <w:r w:rsidR="00FC6FED">
        <w:rPr>
          <w:rFonts w:ascii="Times New Roman" w:hAnsi="Times New Roman" w:cs="Times New Roman"/>
          <w:sz w:val="24"/>
          <w:szCs w:val="24"/>
        </w:rPr>
        <w:t>di forma rettangolar</w:t>
      </w:r>
      <w:r w:rsidR="007417E7">
        <w:rPr>
          <w:rFonts w:ascii="Times New Roman" w:hAnsi="Times New Roman" w:cs="Times New Roman"/>
          <w:sz w:val="24"/>
          <w:szCs w:val="24"/>
        </w:rPr>
        <w:t>e</w:t>
      </w:r>
      <w:r w:rsidR="00FC6FED">
        <w:rPr>
          <w:rFonts w:ascii="Times New Roman" w:hAnsi="Times New Roman" w:cs="Times New Roman"/>
          <w:sz w:val="24"/>
          <w:szCs w:val="24"/>
        </w:rPr>
        <w:t>, con dimensioni</w:t>
      </w:r>
      <w:r w:rsidR="001E078C" w:rsidRPr="00B52C04">
        <w:rPr>
          <w:rFonts w:ascii="Times New Roman" w:hAnsi="Times New Roman" w:cs="Times New Roman"/>
          <w:sz w:val="24"/>
          <w:szCs w:val="24"/>
        </w:rPr>
        <w:t xml:space="preserve"> </w:t>
      </w:r>
      <w:r w:rsidR="00FC6FED">
        <w:rPr>
          <w:rFonts w:ascii="Times New Roman" w:hAnsi="Times New Roman" w:cs="Times New Roman"/>
          <w:sz w:val="24"/>
          <w:szCs w:val="24"/>
        </w:rPr>
        <w:t xml:space="preserve">superficiali pari a </w:t>
      </w:r>
      <w:r w:rsidRPr="00B52C04">
        <w:rPr>
          <w:rFonts w:ascii="Times New Roman" w:hAnsi="Times New Roman" w:cs="Times New Roman"/>
          <w:sz w:val="24"/>
          <w:szCs w:val="24"/>
        </w:rPr>
        <w:t>1.5x3</w:t>
      </w:r>
      <w:r w:rsidR="001E078C" w:rsidRPr="00B52C04">
        <w:rPr>
          <w:rFonts w:ascii="Times New Roman" w:hAnsi="Times New Roman" w:cs="Times New Roman"/>
          <w:sz w:val="24"/>
          <w:szCs w:val="24"/>
        </w:rPr>
        <w:t>.0</w:t>
      </w:r>
      <w:r w:rsidRPr="00B52C04">
        <w:rPr>
          <w:rFonts w:ascii="Times New Roman" w:hAnsi="Times New Roman" w:cs="Times New Roman"/>
          <w:sz w:val="24"/>
          <w:szCs w:val="24"/>
        </w:rPr>
        <w:t xml:space="preserve"> cm</w:t>
      </w:r>
      <w:r w:rsidRPr="00B52C04">
        <w:rPr>
          <w:rFonts w:ascii="Times New Roman" w:hAnsi="Times New Roman" w:cs="Times New Roman"/>
          <w:sz w:val="24"/>
          <w:szCs w:val="24"/>
          <w:vertAlign w:val="superscript"/>
        </w:rPr>
        <w:t>2</w:t>
      </w:r>
      <w:r w:rsidRPr="00B52C04">
        <w:rPr>
          <w:rFonts w:ascii="Times New Roman" w:hAnsi="Times New Roman" w:cs="Times New Roman"/>
          <w:sz w:val="24"/>
          <w:szCs w:val="24"/>
        </w:rPr>
        <w:t xml:space="preserve"> e 200 µm </w:t>
      </w:r>
      <w:r w:rsidR="001E078C" w:rsidRPr="00B52C04">
        <w:rPr>
          <w:rFonts w:ascii="Times New Roman" w:hAnsi="Times New Roman" w:cs="Times New Roman"/>
          <w:sz w:val="24"/>
          <w:szCs w:val="24"/>
        </w:rPr>
        <w:t xml:space="preserve">di </w:t>
      </w:r>
      <w:r w:rsidRPr="00B52C04">
        <w:rPr>
          <w:rFonts w:ascii="Times New Roman" w:hAnsi="Times New Roman" w:cs="Times New Roman"/>
          <w:sz w:val="24"/>
          <w:szCs w:val="24"/>
        </w:rPr>
        <w:t xml:space="preserve">spessore. </w:t>
      </w:r>
      <w:r w:rsidR="00764525" w:rsidRPr="00B52C04">
        <w:rPr>
          <w:rFonts w:ascii="Times New Roman" w:hAnsi="Times New Roman" w:cs="Times New Roman"/>
          <w:sz w:val="24"/>
          <w:szCs w:val="24"/>
        </w:rPr>
        <w:t xml:space="preserve">Questi, </w:t>
      </w:r>
      <w:r w:rsidR="00FC6FED">
        <w:rPr>
          <w:rFonts w:ascii="Times New Roman" w:hAnsi="Times New Roman" w:cs="Times New Roman"/>
          <w:sz w:val="24"/>
          <w:szCs w:val="24"/>
        </w:rPr>
        <w:t xml:space="preserve">in seguito ad una opportuna </w:t>
      </w:r>
      <w:r w:rsidR="00764525" w:rsidRPr="00B52C04">
        <w:rPr>
          <w:rFonts w:ascii="Times New Roman" w:hAnsi="Times New Roman" w:cs="Times New Roman"/>
          <w:sz w:val="24"/>
          <w:szCs w:val="24"/>
        </w:rPr>
        <w:t>incapsula</w:t>
      </w:r>
      <w:r w:rsidR="00FC6FED">
        <w:rPr>
          <w:rFonts w:ascii="Times New Roman" w:hAnsi="Times New Roman" w:cs="Times New Roman"/>
          <w:sz w:val="24"/>
          <w:szCs w:val="24"/>
        </w:rPr>
        <w:t>zione</w:t>
      </w:r>
      <w:r w:rsidR="00764525" w:rsidRPr="00B52C04">
        <w:rPr>
          <w:rFonts w:ascii="Times New Roman" w:hAnsi="Times New Roman" w:cs="Times New Roman"/>
          <w:sz w:val="24"/>
          <w:szCs w:val="24"/>
        </w:rPr>
        <w:t xml:space="preserve"> tra due lastre di vetro al quarzo spesse 100 µm, sono</w:t>
      </w:r>
      <w:r w:rsidRPr="00B52C04">
        <w:rPr>
          <w:rFonts w:ascii="Times New Roman" w:hAnsi="Times New Roman" w:cs="Times New Roman"/>
          <w:sz w:val="24"/>
          <w:szCs w:val="24"/>
        </w:rPr>
        <w:t xml:space="preserve"> stat</w:t>
      </w:r>
      <w:r w:rsidR="00764525" w:rsidRPr="00B52C04">
        <w:rPr>
          <w:rFonts w:ascii="Times New Roman" w:hAnsi="Times New Roman" w:cs="Times New Roman"/>
          <w:sz w:val="24"/>
          <w:szCs w:val="24"/>
        </w:rPr>
        <w:t>i posti</w:t>
      </w:r>
      <w:r w:rsidRPr="00B52C04">
        <w:rPr>
          <w:rFonts w:ascii="Times New Roman" w:hAnsi="Times New Roman" w:cs="Times New Roman"/>
          <w:sz w:val="24"/>
          <w:szCs w:val="24"/>
        </w:rPr>
        <w:t xml:space="preserve"> nel forno. </w:t>
      </w:r>
    </w:p>
    <w:p w:rsidR="00764525" w:rsidRPr="00B52C04" w:rsidRDefault="004A11F3"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La densità del flusso </w:t>
      </w:r>
      <w:r w:rsidR="00764525" w:rsidRPr="00B52C04">
        <w:rPr>
          <w:rFonts w:ascii="Times New Roman" w:hAnsi="Times New Roman" w:cs="Times New Roman"/>
          <w:sz w:val="24"/>
          <w:szCs w:val="24"/>
        </w:rPr>
        <w:t xml:space="preserve">di radiazioni </w:t>
      </w:r>
      <w:r w:rsidRPr="00B52C04">
        <w:rPr>
          <w:rFonts w:ascii="Times New Roman" w:hAnsi="Times New Roman" w:cs="Times New Roman"/>
          <w:sz w:val="24"/>
          <w:szCs w:val="24"/>
        </w:rPr>
        <w:t>al campione</w:t>
      </w:r>
      <w:r w:rsidR="00764525" w:rsidRPr="00B52C04">
        <w:rPr>
          <w:rFonts w:ascii="Times New Roman" w:hAnsi="Times New Roman" w:cs="Times New Roman"/>
          <w:sz w:val="24"/>
          <w:szCs w:val="24"/>
        </w:rPr>
        <w:t>,</w:t>
      </w:r>
      <w:r w:rsidRPr="00B52C04">
        <w:rPr>
          <w:rFonts w:ascii="Times New Roman" w:hAnsi="Times New Roman" w:cs="Times New Roman"/>
          <w:sz w:val="24"/>
          <w:szCs w:val="24"/>
        </w:rPr>
        <w:t xml:space="preserve"> pari a 5x10</w:t>
      </w:r>
      <w:r w:rsidRPr="00B52C04">
        <w:rPr>
          <w:rFonts w:ascii="Times New Roman" w:hAnsi="Times New Roman" w:cs="Times New Roman"/>
          <w:sz w:val="24"/>
          <w:szCs w:val="24"/>
          <w:vertAlign w:val="superscript"/>
        </w:rPr>
        <w:t>12</w:t>
      </w:r>
      <w:r w:rsidRPr="00B52C04">
        <w:rPr>
          <w:rFonts w:ascii="Times New Roman" w:hAnsi="Times New Roman" w:cs="Times New Roman"/>
          <w:sz w:val="24"/>
          <w:szCs w:val="24"/>
        </w:rPr>
        <w:t xml:space="preserve"> (fotoni/mm</w:t>
      </w:r>
      <w:r w:rsidRPr="00B52C04">
        <w:rPr>
          <w:rFonts w:ascii="Times New Roman" w:hAnsi="Times New Roman" w:cs="Times New Roman"/>
          <w:sz w:val="24"/>
          <w:szCs w:val="24"/>
          <w:vertAlign w:val="superscript"/>
        </w:rPr>
        <w:t>2</w:t>
      </w:r>
      <w:r w:rsidRPr="00B52C04">
        <w:rPr>
          <w:rFonts w:ascii="Times New Roman" w:hAnsi="Times New Roman" w:cs="Times New Roman"/>
          <w:sz w:val="24"/>
          <w:szCs w:val="24"/>
        </w:rPr>
        <w:t>·s)</w:t>
      </w:r>
      <w:r w:rsidR="00764525" w:rsidRPr="00B52C04">
        <w:rPr>
          <w:rFonts w:ascii="Times New Roman" w:hAnsi="Times New Roman" w:cs="Times New Roman"/>
          <w:sz w:val="24"/>
          <w:szCs w:val="24"/>
        </w:rPr>
        <w:t>,</w:t>
      </w:r>
      <w:r w:rsidRPr="00B52C04">
        <w:rPr>
          <w:rFonts w:ascii="Times New Roman" w:hAnsi="Times New Roman" w:cs="Times New Roman"/>
          <w:sz w:val="24"/>
          <w:szCs w:val="24"/>
        </w:rPr>
        <w:t xml:space="preserve"> è stat</w:t>
      </w:r>
      <w:r w:rsidR="00B770BC" w:rsidRPr="00B52C04">
        <w:rPr>
          <w:rFonts w:ascii="Times New Roman" w:hAnsi="Times New Roman" w:cs="Times New Roman"/>
          <w:sz w:val="24"/>
          <w:szCs w:val="24"/>
        </w:rPr>
        <w:t>a</w:t>
      </w:r>
      <w:r w:rsidRPr="00B52C04">
        <w:rPr>
          <w:rFonts w:ascii="Times New Roman" w:hAnsi="Times New Roman" w:cs="Times New Roman"/>
          <w:sz w:val="24"/>
          <w:szCs w:val="24"/>
        </w:rPr>
        <w:t xml:space="preserve"> ottenut</w:t>
      </w:r>
      <w:r w:rsidR="00B770BC" w:rsidRPr="00B52C04">
        <w:rPr>
          <w:rFonts w:ascii="Times New Roman" w:hAnsi="Times New Roman" w:cs="Times New Roman"/>
          <w:sz w:val="24"/>
          <w:szCs w:val="24"/>
        </w:rPr>
        <w:t>a</w:t>
      </w:r>
      <w:r w:rsidRPr="00B52C04">
        <w:rPr>
          <w:rFonts w:ascii="Times New Roman" w:hAnsi="Times New Roman" w:cs="Times New Roman"/>
          <w:sz w:val="24"/>
          <w:szCs w:val="24"/>
        </w:rPr>
        <w:t xml:space="preserve"> utilizzando una fonte monocromatica di raggi X di 15 KeV, </w:t>
      </w:r>
      <w:r w:rsidR="00764525" w:rsidRPr="00B52C04">
        <w:rPr>
          <w:rFonts w:ascii="Times New Roman" w:hAnsi="Times New Roman" w:cs="Times New Roman"/>
          <w:sz w:val="24"/>
          <w:szCs w:val="24"/>
        </w:rPr>
        <w:t xml:space="preserve">con </w:t>
      </w:r>
      <w:r w:rsidRPr="00B52C04">
        <w:rPr>
          <w:rFonts w:ascii="Times New Roman" w:hAnsi="Times New Roman" w:cs="Times New Roman"/>
          <w:sz w:val="24"/>
          <w:szCs w:val="24"/>
        </w:rPr>
        <w:t>rilevatori di tempo morto</w:t>
      </w:r>
      <w:r w:rsidR="00764525" w:rsidRPr="00B52C04">
        <w:rPr>
          <w:rFonts w:ascii="Times New Roman" w:hAnsi="Times New Roman" w:cs="Times New Roman"/>
          <w:sz w:val="24"/>
          <w:szCs w:val="24"/>
        </w:rPr>
        <w:t xml:space="preserve"> a</w:t>
      </w:r>
      <w:r w:rsidR="00B770BC" w:rsidRPr="00B52C04">
        <w:rPr>
          <w:rFonts w:ascii="Times New Roman" w:hAnsi="Times New Roman" w:cs="Times New Roman"/>
          <w:sz w:val="24"/>
          <w:szCs w:val="24"/>
        </w:rPr>
        <w:t xml:space="preserve"> 0.</w:t>
      </w:r>
      <w:r w:rsidRPr="00B52C04">
        <w:rPr>
          <w:rFonts w:ascii="Times New Roman" w:hAnsi="Times New Roman" w:cs="Times New Roman"/>
          <w:sz w:val="24"/>
          <w:szCs w:val="24"/>
        </w:rPr>
        <w:t>15</w:t>
      </w:r>
      <w:r w:rsidR="00764525" w:rsidRPr="00B52C04">
        <w:rPr>
          <w:rFonts w:ascii="Times New Roman" w:hAnsi="Times New Roman" w:cs="Times New Roman"/>
          <w:sz w:val="24"/>
          <w:szCs w:val="24"/>
        </w:rPr>
        <w:t xml:space="preserve"> </w:t>
      </w:r>
      <w:r w:rsidRPr="00B52C04">
        <w:rPr>
          <w:rFonts w:ascii="Times New Roman" w:hAnsi="Times New Roman" w:cs="Times New Roman"/>
          <w:sz w:val="24"/>
          <w:szCs w:val="24"/>
        </w:rPr>
        <w:t>s e tempo di esposizione di 0.3 s, consentendo l’acquisizione di un’immagine ogni 0.45 s</w:t>
      </w:r>
      <w:r w:rsidR="00FC6FED">
        <w:rPr>
          <w:rFonts w:ascii="Times New Roman" w:hAnsi="Times New Roman" w:cs="Times New Roman"/>
          <w:sz w:val="24"/>
          <w:szCs w:val="24"/>
        </w:rPr>
        <w:t xml:space="preserve"> per u</w:t>
      </w:r>
      <w:r w:rsidRPr="00B52C04">
        <w:rPr>
          <w:rFonts w:ascii="Times New Roman" w:hAnsi="Times New Roman" w:cs="Times New Roman"/>
          <w:sz w:val="24"/>
          <w:szCs w:val="24"/>
        </w:rPr>
        <w:t>n totale</w:t>
      </w:r>
      <w:r w:rsidR="00FC6FED">
        <w:rPr>
          <w:rFonts w:ascii="Times New Roman" w:hAnsi="Times New Roman" w:cs="Times New Roman"/>
          <w:sz w:val="24"/>
          <w:szCs w:val="24"/>
        </w:rPr>
        <w:t xml:space="preserve"> di</w:t>
      </w:r>
      <w:r w:rsidR="00764525" w:rsidRPr="00B52C04">
        <w:rPr>
          <w:rFonts w:ascii="Times New Roman" w:hAnsi="Times New Roman" w:cs="Times New Roman"/>
          <w:sz w:val="24"/>
          <w:szCs w:val="24"/>
        </w:rPr>
        <w:t xml:space="preserve"> 120 immagini, il cui </w:t>
      </w:r>
      <w:r w:rsidRPr="00B52C04">
        <w:rPr>
          <w:rFonts w:ascii="Times New Roman" w:hAnsi="Times New Roman" w:cs="Times New Roman"/>
          <w:sz w:val="24"/>
          <w:szCs w:val="24"/>
        </w:rPr>
        <w:t xml:space="preserve">campo di </w:t>
      </w:r>
      <w:r w:rsidR="00764525" w:rsidRPr="00B52C04">
        <w:rPr>
          <w:rFonts w:ascii="Times New Roman" w:hAnsi="Times New Roman" w:cs="Times New Roman"/>
          <w:sz w:val="24"/>
          <w:szCs w:val="24"/>
        </w:rPr>
        <w:t>osservazione</w:t>
      </w:r>
      <w:r w:rsidRPr="00B52C04">
        <w:rPr>
          <w:rFonts w:ascii="Times New Roman" w:hAnsi="Times New Roman" w:cs="Times New Roman"/>
          <w:sz w:val="24"/>
          <w:szCs w:val="24"/>
        </w:rPr>
        <w:t xml:space="preserve"> era 1.35x1.35 mm</w:t>
      </w:r>
      <w:r w:rsidRPr="00B52C04">
        <w:rPr>
          <w:rFonts w:ascii="Times New Roman" w:hAnsi="Times New Roman" w:cs="Times New Roman"/>
          <w:sz w:val="24"/>
          <w:szCs w:val="24"/>
          <w:vertAlign w:val="superscript"/>
        </w:rPr>
        <w:t>2</w:t>
      </w:r>
      <w:r w:rsidRPr="00B52C04">
        <w:rPr>
          <w:rFonts w:ascii="Times New Roman" w:hAnsi="Times New Roman" w:cs="Times New Roman"/>
          <w:sz w:val="24"/>
          <w:szCs w:val="24"/>
        </w:rPr>
        <w:t xml:space="preserve">. </w:t>
      </w:r>
    </w:p>
    <w:p w:rsidR="00764525" w:rsidRPr="00B52C04" w:rsidRDefault="004A11F3"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La solidificazione è stata facilitata da una lenta traslazione del campione fuso verso l'alto (direzione opposta alla gravità), con una velocità costante di trascinamento v</w:t>
      </w:r>
      <w:r w:rsidRPr="00B52C04">
        <w:rPr>
          <w:rFonts w:ascii="Times New Roman" w:hAnsi="Times New Roman" w:cs="Times New Roman"/>
          <w:sz w:val="24"/>
          <w:szCs w:val="24"/>
          <w:vertAlign w:val="subscript"/>
        </w:rPr>
        <w:t>sp</w:t>
      </w:r>
      <w:r w:rsidRPr="00B52C04">
        <w:rPr>
          <w:rFonts w:ascii="Times New Roman" w:hAnsi="Times New Roman" w:cs="Times New Roman"/>
          <w:sz w:val="24"/>
          <w:szCs w:val="24"/>
        </w:rPr>
        <w:t xml:space="preserve"> = -22.5 µm/s, partendo dalla sezione calda del forno, verso quella fredda. La solidificazione verso il basso (</w:t>
      </w:r>
      <w:r w:rsidR="00764525" w:rsidRPr="00B52C04">
        <w:rPr>
          <w:rFonts w:ascii="Times New Roman" w:hAnsi="Times New Roman" w:cs="Times New Roman"/>
          <w:sz w:val="24"/>
          <w:szCs w:val="24"/>
        </w:rPr>
        <w:t>con</w:t>
      </w:r>
      <w:r w:rsidRPr="00B52C04">
        <w:rPr>
          <w:rFonts w:ascii="Times New Roman" w:hAnsi="Times New Roman" w:cs="Times New Roman"/>
          <w:sz w:val="24"/>
          <w:szCs w:val="24"/>
        </w:rPr>
        <w:t xml:space="preserve"> spostamenti dell’interfaccia </w:t>
      </w:r>
      <w:r w:rsidRPr="00B52C04">
        <w:rPr>
          <w:rFonts w:ascii="Times New Roman" w:hAnsi="Times New Roman" w:cs="Times New Roman"/>
          <w:i/>
          <w:sz w:val="24"/>
          <w:szCs w:val="24"/>
        </w:rPr>
        <w:t>s-l</w:t>
      </w:r>
      <w:r w:rsidRPr="00B52C04">
        <w:rPr>
          <w:rFonts w:ascii="Times New Roman" w:hAnsi="Times New Roman" w:cs="Times New Roman"/>
          <w:sz w:val="24"/>
          <w:szCs w:val="24"/>
        </w:rPr>
        <w:t xml:space="preserve"> paralleli alla gravità) è stata quind</w:t>
      </w:r>
      <w:r w:rsidR="00764525" w:rsidRPr="00B52C04">
        <w:rPr>
          <w:rFonts w:ascii="Times New Roman" w:hAnsi="Times New Roman" w:cs="Times New Roman"/>
          <w:sz w:val="24"/>
          <w:szCs w:val="24"/>
        </w:rPr>
        <w:t>i ottenuta in queste condizioni con u</w:t>
      </w:r>
      <w:r w:rsidRPr="00B52C04">
        <w:rPr>
          <w:rFonts w:ascii="Times New Roman" w:hAnsi="Times New Roman" w:cs="Times New Roman"/>
          <w:sz w:val="24"/>
          <w:szCs w:val="24"/>
        </w:rPr>
        <w:t xml:space="preserve">n gradiente termico </w:t>
      </w:r>
      <w:r w:rsidR="00764525" w:rsidRPr="00B52C04">
        <w:rPr>
          <w:rFonts w:ascii="Times New Roman" w:hAnsi="Times New Roman" w:cs="Times New Roman"/>
          <w:sz w:val="24"/>
          <w:szCs w:val="24"/>
        </w:rPr>
        <w:t xml:space="preserve">imposto </w:t>
      </w:r>
      <w:r w:rsidRPr="00B52C04">
        <w:rPr>
          <w:rFonts w:ascii="Times New Roman" w:hAnsi="Times New Roman" w:cs="Times New Roman"/>
          <w:sz w:val="24"/>
          <w:szCs w:val="24"/>
        </w:rPr>
        <w:t>G</w:t>
      </w:r>
      <w:r w:rsidRPr="00B52C04">
        <w:rPr>
          <w:rFonts w:ascii="Times New Roman" w:hAnsi="Times New Roman" w:cs="Times New Roman"/>
          <w:sz w:val="24"/>
          <w:szCs w:val="24"/>
          <w:vertAlign w:val="subscript"/>
        </w:rPr>
        <w:t>T</w:t>
      </w:r>
      <w:r w:rsidR="0072410D" w:rsidRPr="00B52C04">
        <w:rPr>
          <w:rFonts w:ascii="Times New Roman" w:hAnsi="Times New Roman" w:cs="Times New Roman"/>
          <w:sz w:val="24"/>
          <w:szCs w:val="24"/>
        </w:rPr>
        <w:t xml:space="preserve"> </w:t>
      </w:r>
      <w:r w:rsidR="00764525" w:rsidRPr="00B52C04">
        <w:rPr>
          <w:rFonts w:ascii="Times New Roman" w:hAnsi="Times New Roman" w:cs="Times New Roman"/>
          <w:sz w:val="24"/>
          <w:szCs w:val="24"/>
        </w:rPr>
        <w:t>= 27 K/mm</w:t>
      </w:r>
      <w:r w:rsidRPr="00B52C04">
        <w:rPr>
          <w:rFonts w:ascii="Times New Roman" w:hAnsi="Times New Roman" w:cs="Times New Roman"/>
          <w:sz w:val="24"/>
          <w:szCs w:val="24"/>
        </w:rPr>
        <w:t xml:space="preserve">. Le immagini sono state registrate </w:t>
      </w:r>
      <w:r w:rsidR="00764525" w:rsidRPr="00B52C04">
        <w:rPr>
          <w:rFonts w:ascii="Times New Roman" w:hAnsi="Times New Roman" w:cs="Times New Roman"/>
          <w:sz w:val="24"/>
          <w:szCs w:val="24"/>
        </w:rPr>
        <w:t xml:space="preserve">non </w:t>
      </w:r>
      <w:r w:rsidRPr="00B52C04">
        <w:rPr>
          <w:rFonts w:ascii="Times New Roman" w:hAnsi="Times New Roman" w:cs="Times New Roman"/>
          <w:sz w:val="24"/>
          <w:szCs w:val="24"/>
        </w:rPr>
        <w:t>appena il fronte di solidificazione è apparso nel campo di osservazione (t</w:t>
      </w:r>
      <w:r w:rsidRPr="00B52C04">
        <w:rPr>
          <w:rFonts w:ascii="Times New Roman" w:hAnsi="Times New Roman" w:cs="Times New Roman"/>
          <w:sz w:val="24"/>
          <w:szCs w:val="24"/>
          <w:vertAlign w:val="subscript"/>
        </w:rPr>
        <w:t>exp</w:t>
      </w:r>
      <w:r w:rsidRPr="00B52C04">
        <w:rPr>
          <w:rFonts w:ascii="Times New Roman" w:hAnsi="Times New Roman" w:cs="Times New Roman"/>
          <w:sz w:val="24"/>
          <w:szCs w:val="24"/>
        </w:rPr>
        <w:t xml:space="preserve"> = 9.0 s). </w:t>
      </w:r>
    </w:p>
    <w:p w:rsidR="00AC4987" w:rsidRPr="00B52C04" w:rsidRDefault="004A11F3"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L’ingrossamento dei bracci secondari delle dendriti in via di sviluppo</w:t>
      </w:r>
      <w:r w:rsidR="00764525" w:rsidRPr="00B52C04">
        <w:rPr>
          <w:rFonts w:ascii="Times New Roman" w:hAnsi="Times New Roman" w:cs="Times New Roman"/>
          <w:sz w:val="24"/>
          <w:szCs w:val="24"/>
        </w:rPr>
        <w:t>,</w:t>
      </w:r>
      <w:r w:rsidRPr="00B52C04">
        <w:rPr>
          <w:rFonts w:ascii="Times New Roman" w:hAnsi="Times New Roman" w:cs="Times New Roman"/>
          <w:sz w:val="24"/>
          <w:szCs w:val="24"/>
        </w:rPr>
        <w:t xml:space="preserve"> durante la solidificazione continua</w:t>
      </w:r>
      <w:r w:rsidR="00764525" w:rsidRPr="00B52C04">
        <w:rPr>
          <w:rFonts w:ascii="Times New Roman" w:hAnsi="Times New Roman" w:cs="Times New Roman"/>
          <w:sz w:val="24"/>
          <w:szCs w:val="24"/>
        </w:rPr>
        <w:t>,</w:t>
      </w:r>
      <w:r w:rsidRPr="00B52C04">
        <w:rPr>
          <w:rFonts w:ascii="Times New Roman" w:hAnsi="Times New Roman" w:cs="Times New Roman"/>
          <w:sz w:val="24"/>
          <w:szCs w:val="24"/>
        </w:rPr>
        <w:t xml:space="preserve"> è stato caratterizzato dalla misurazione dell</w:t>
      </w:r>
      <w:r w:rsidR="00372B41" w:rsidRPr="00B52C04">
        <w:rPr>
          <w:rFonts w:ascii="Times New Roman" w:hAnsi="Times New Roman" w:cs="Times New Roman"/>
          <w:sz w:val="24"/>
          <w:szCs w:val="24"/>
        </w:rPr>
        <w:t>e</w:t>
      </w:r>
      <w:r w:rsidRPr="00B52C04">
        <w:rPr>
          <w:rFonts w:ascii="Times New Roman" w:hAnsi="Times New Roman" w:cs="Times New Roman"/>
          <w:sz w:val="24"/>
          <w:szCs w:val="24"/>
        </w:rPr>
        <w:t xml:space="preserve"> SDAS parallel</w:t>
      </w:r>
      <w:r w:rsidR="00372B41" w:rsidRPr="00B52C04">
        <w:rPr>
          <w:rFonts w:ascii="Times New Roman" w:hAnsi="Times New Roman" w:cs="Times New Roman"/>
          <w:sz w:val="24"/>
          <w:szCs w:val="24"/>
        </w:rPr>
        <w:t>e</w:t>
      </w:r>
      <w:r w:rsidRPr="00B52C04">
        <w:rPr>
          <w:rFonts w:ascii="Times New Roman" w:hAnsi="Times New Roman" w:cs="Times New Roman"/>
          <w:sz w:val="24"/>
          <w:szCs w:val="24"/>
        </w:rPr>
        <w:t xml:space="preserve"> al tronco principale della dendrite, a diversi intervalli di tempo per diverse profondità della fase semisolida. Considerando ciò, si sono rilevate quattro regioni all'interno della zona semisolida. </w:t>
      </w:r>
    </w:p>
    <w:p w:rsidR="00372B41" w:rsidRPr="00B52C04" w:rsidRDefault="004A11F3"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La SDAS media è stat</w:t>
      </w:r>
      <w:r w:rsidR="00764525" w:rsidRPr="00B52C04">
        <w:rPr>
          <w:rFonts w:ascii="Times New Roman" w:hAnsi="Times New Roman" w:cs="Times New Roman"/>
          <w:sz w:val="24"/>
          <w:szCs w:val="24"/>
        </w:rPr>
        <w:t>a</w:t>
      </w:r>
      <w:r w:rsidR="00C95F53">
        <w:rPr>
          <w:rFonts w:ascii="Times New Roman" w:hAnsi="Times New Roman" w:cs="Times New Roman"/>
          <w:sz w:val="24"/>
          <w:szCs w:val="24"/>
        </w:rPr>
        <w:t xml:space="preserve"> misurata sui braccia dendritici</w:t>
      </w:r>
      <w:r w:rsidRPr="00B52C04">
        <w:rPr>
          <w:rFonts w:ascii="Times New Roman" w:hAnsi="Times New Roman" w:cs="Times New Roman"/>
          <w:sz w:val="24"/>
          <w:szCs w:val="24"/>
        </w:rPr>
        <w:t xml:space="preserve"> secondari, contenute entro i </w:t>
      </w:r>
      <w:r w:rsidR="00764525" w:rsidRPr="00B52C04">
        <w:rPr>
          <w:rFonts w:ascii="Times New Roman" w:hAnsi="Times New Roman" w:cs="Times New Roman"/>
          <w:sz w:val="24"/>
          <w:szCs w:val="24"/>
        </w:rPr>
        <w:t>limiti della regione ripresa</w:t>
      </w:r>
      <w:r w:rsidRPr="00B52C04">
        <w:rPr>
          <w:rFonts w:ascii="Times New Roman" w:hAnsi="Times New Roman" w:cs="Times New Roman"/>
          <w:sz w:val="24"/>
          <w:szCs w:val="24"/>
        </w:rPr>
        <w:t>. L’errore di stima di tali misure è stat</w:t>
      </w:r>
      <w:r w:rsidR="004639EC" w:rsidRPr="00B52C04">
        <w:rPr>
          <w:rFonts w:ascii="Times New Roman" w:hAnsi="Times New Roman" w:cs="Times New Roman"/>
          <w:sz w:val="24"/>
          <w:szCs w:val="24"/>
        </w:rPr>
        <w:t>o</w:t>
      </w:r>
      <w:r w:rsidRPr="00B52C04">
        <w:rPr>
          <w:rFonts w:ascii="Times New Roman" w:hAnsi="Times New Roman" w:cs="Times New Roman"/>
          <w:sz w:val="24"/>
          <w:szCs w:val="24"/>
        </w:rPr>
        <w:t xml:space="preserve"> ottenuto statisticamente, secondo la deviazione della mis</w:t>
      </w:r>
      <w:r w:rsidR="00C9658D">
        <w:rPr>
          <w:rFonts w:ascii="Times New Roman" w:hAnsi="Times New Roman" w:cs="Times New Roman"/>
          <w:sz w:val="24"/>
          <w:szCs w:val="24"/>
        </w:rPr>
        <w:t xml:space="preserve">ure all'interno della </w:t>
      </w:r>
      <w:r w:rsidRPr="00B52C04">
        <w:rPr>
          <w:rFonts w:ascii="Times New Roman" w:hAnsi="Times New Roman" w:cs="Times New Roman"/>
          <w:sz w:val="24"/>
          <w:szCs w:val="24"/>
        </w:rPr>
        <w:t>stessa.</w:t>
      </w:r>
      <w:r w:rsidRPr="00B52C04">
        <w:rPr>
          <w:rFonts w:ascii="Times New Roman" w:hAnsi="Times New Roman" w:cs="Times New Roman"/>
        </w:rPr>
        <w:t xml:space="preserve"> </w:t>
      </w:r>
      <w:r w:rsidRPr="00B52C04">
        <w:rPr>
          <w:rFonts w:ascii="Times New Roman" w:hAnsi="Times New Roman" w:cs="Times New Roman"/>
          <w:sz w:val="24"/>
          <w:szCs w:val="24"/>
        </w:rPr>
        <w:t>Il tempo di solidificazione è stato determinato da:</w:t>
      </w:r>
    </w:p>
    <w:p w:rsidR="00185B8B" w:rsidRPr="00B52C04" w:rsidRDefault="00185B8B" w:rsidP="00E70C7E">
      <w:pPr>
        <w:spacing w:after="0" w:line="240" w:lineRule="auto"/>
        <w:jc w:val="both"/>
        <w:rPr>
          <w:rFonts w:ascii="Times New Roman" w:hAnsi="Times New Roman" w:cs="Times New Roman"/>
          <w:sz w:val="24"/>
          <w:szCs w:val="24"/>
        </w:rPr>
      </w:pPr>
    </w:p>
    <w:p w:rsidR="004A11F3" w:rsidRPr="00B52C04" w:rsidRDefault="00D055D1" w:rsidP="00E70C7E">
      <w:pPr>
        <w:spacing w:after="0" w:line="240" w:lineRule="auto"/>
        <w:jc w:val="both"/>
        <w:rPr>
          <w:rFonts w:ascii="Cambria Math" w:hAnsi="Cambria Math" w:cs="Times New Roman"/>
          <w:sz w:val="24"/>
          <w:szCs w:val="24"/>
          <w:oMath/>
        </w:rPr>
      </w:pPr>
      <m:oMathPara>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t</m:t>
              </m:r>
            </m:e>
            <m:sub>
              <m:r>
                <w:rPr>
                  <w:rFonts w:ascii="Cambria Math" w:hAnsi="Cambria Math" w:cs="Times New Roman"/>
                  <w:sz w:val="24"/>
                  <w:szCs w:val="24"/>
                  <w:vertAlign w:val="subscript"/>
                </w:rPr>
                <m:t>s</m:t>
              </m:r>
            </m:sub>
          </m:sSub>
          <m:r>
            <w:rPr>
              <w:rFonts w:ascii="Cambria Math" w:hAnsi="Cambria Math" w:cs="Times New Roman"/>
              <w:sz w:val="24"/>
              <w:szCs w:val="24"/>
              <w:vertAlign w:val="subscript"/>
            </w:rPr>
            <m:t xml:space="preserve"> </m:t>
          </m:r>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a</m:t>
              </m:r>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sl</m:t>
                  </m:r>
                </m:sub>
              </m:sSub>
            </m:den>
          </m:f>
          <m:r>
            <m:rPr>
              <m:sty m:val="p"/>
            </m:rPr>
            <w:rPr>
              <w:rFonts w:ascii="Cambria Math" w:hAnsi="Cambria Math" w:cs="Times New Roman"/>
              <w:sz w:val="24"/>
              <w:szCs w:val="24"/>
            </w:rPr>
            <m:t xml:space="preserve">  [s]</m:t>
          </m:r>
        </m:oMath>
      </m:oMathPara>
    </w:p>
    <w:p w:rsidR="00240239" w:rsidRPr="00B52C04" w:rsidRDefault="00240239" w:rsidP="00E70C7E">
      <w:pPr>
        <w:spacing w:after="0" w:line="240" w:lineRule="auto"/>
        <w:jc w:val="both"/>
        <w:rPr>
          <w:rFonts w:ascii="Times New Roman" w:hAnsi="Times New Roman" w:cs="Times New Roman"/>
          <w:sz w:val="24"/>
          <w:szCs w:val="24"/>
        </w:rPr>
      </w:pPr>
    </w:p>
    <w:p w:rsidR="00AC4987" w:rsidRPr="00B52C04" w:rsidRDefault="004A11F3"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dove </w:t>
      </w:r>
      <w:r w:rsidRPr="00B52C04">
        <w:rPr>
          <w:rFonts w:ascii="Times New Roman" w:hAnsi="Times New Roman" w:cs="Times New Roman"/>
          <w:i/>
          <w:sz w:val="24"/>
          <w:szCs w:val="24"/>
        </w:rPr>
        <w:t>a</w:t>
      </w:r>
      <w:r w:rsidRPr="00B52C04">
        <w:rPr>
          <w:rFonts w:ascii="Times New Roman" w:hAnsi="Times New Roman" w:cs="Times New Roman"/>
          <w:sz w:val="24"/>
          <w:szCs w:val="24"/>
        </w:rPr>
        <w:t xml:space="preserve"> corrisponde alla profondità all'interno del semisolido e </w:t>
      </w:r>
      <w:r w:rsidRPr="00B52C04">
        <w:rPr>
          <w:rFonts w:ascii="Times New Roman" w:hAnsi="Times New Roman" w:cs="Times New Roman"/>
          <w:i/>
          <w:sz w:val="24"/>
          <w:szCs w:val="24"/>
        </w:rPr>
        <w:t>v</w:t>
      </w:r>
      <w:r w:rsidRPr="00B52C04">
        <w:rPr>
          <w:rFonts w:ascii="Times New Roman" w:hAnsi="Times New Roman" w:cs="Times New Roman"/>
          <w:i/>
          <w:sz w:val="24"/>
          <w:szCs w:val="24"/>
          <w:vertAlign w:val="subscript"/>
        </w:rPr>
        <w:t>sl</w:t>
      </w:r>
      <w:r w:rsidRPr="00B52C04">
        <w:rPr>
          <w:rFonts w:ascii="Times New Roman" w:hAnsi="Times New Roman" w:cs="Times New Roman"/>
          <w:sz w:val="24"/>
          <w:szCs w:val="24"/>
        </w:rPr>
        <w:t xml:space="preserve"> la velocità della punta della dendrite primaria. </w:t>
      </w:r>
    </w:p>
    <w:p w:rsidR="00AC4987" w:rsidRPr="00B52C04" w:rsidRDefault="00AC4987" w:rsidP="00E70C7E">
      <w:pPr>
        <w:spacing w:after="0" w:line="240" w:lineRule="auto"/>
        <w:jc w:val="both"/>
        <w:rPr>
          <w:rFonts w:ascii="Times New Roman" w:hAnsi="Times New Roman" w:cs="Times New Roman"/>
          <w:sz w:val="24"/>
          <w:szCs w:val="24"/>
        </w:rPr>
      </w:pPr>
    </w:p>
    <w:p w:rsidR="004A11F3" w:rsidRPr="00B52C04" w:rsidRDefault="004A11F3"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lastRenderedPageBreak/>
        <w:t>Il tempo medio locale di solidificazione è stato stimato per ciascuna delle quattro regioni delimitate all'interno del semisolido, tenendo in considerazione la velocità istantanea della dendrite selezionata (dendri</w:t>
      </w:r>
      <w:r w:rsidR="003D2B59" w:rsidRPr="00B52C04">
        <w:rPr>
          <w:rFonts w:ascii="Times New Roman" w:hAnsi="Times New Roman" w:cs="Times New Roman"/>
          <w:sz w:val="24"/>
          <w:szCs w:val="24"/>
        </w:rPr>
        <w:t>te primaria centrale in figura 23</w:t>
      </w:r>
      <w:r w:rsidRPr="00B52C04">
        <w:rPr>
          <w:rFonts w:ascii="Times New Roman" w:hAnsi="Times New Roman" w:cs="Times New Roman"/>
          <w:sz w:val="24"/>
          <w:szCs w:val="24"/>
        </w:rPr>
        <w:t xml:space="preserve">). </w:t>
      </w:r>
    </w:p>
    <w:p w:rsidR="00AC4987" w:rsidRPr="00B52C04" w:rsidRDefault="00AC4987" w:rsidP="00E70C7E">
      <w:pPr>
        <w:spacing w:after="0" w:line="240" w:lineRule="auto"/>
        <w:jc w:val="both"/>
        <w:rPr>
          <w:rFonts w:ascii="Times New Roman" w:hAnsi="Times New Roman" w:cs="Times New Roman"/>
          <w:sz w:val="24"/>
          <w:szCs w:val="24"/>
        </w:rPr>
      </w:pPr>
    </w:p>
    <w:p w:rsidR="00F916D6" w:rsidRPr="00B52C04" w:rsidRDefault="004A11F3" w:rsidP="00E70C7E">
      <w:pPr>
        <w:keepNext/>
        <w:spacing w:after="0" w:line="240" w:lineRule="auto"/>
        <w:jc w:val="center"/>
        <w:rPr>
          <w:rFonts w:ascii="Times New Roman" w:hAnsi="Times New Roman" w:cs="Times New Roman"/>
        </w:rPr>
      </w:pPr>
      <w:r w:rsidRPr="00B52C04">
        <w:rPr>
          <w:rFonts w:ascii="Times New Roman" w:hAnsi="Times New Roman" w:cs="Times New Roman"/>
          <w:noProof/>
          <w:sz w:val="24"/>
          <w:szCs w:val="24"/>
          <w:lang w:eastAsia="it-IT"/>
        </w:rPr>
        <w:drawing>
          <wp:inline distT="0" distB="0" distL="0" distR="0" wp14:anchorId="23DA9080" wp14:editId="12E63906">
            <wp:extent cx="3009600" cy="2948400"/>
            <wp:effectExtent l="0" t="0" r="635" b="444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09600" cy="2948400"/>
                    </a:xfrm>
                    <a:prstGeom prst="rect">
                      <a:avLst/>
                    </a:prstGeom>
                    <a:noFill/>
                    <a:ln>
                      <a:noFill/>
                    </a:ln>
                  </pic:spPr>
                </pic:pic>
              </a:graphicData>
            </a:graphic>
          </wp:inline>
        </w:drawing>
      </w:r>
    </w:p>
    <w:p w:rsidR="00240239" w:rsidRPr="00B52C04" w:rsidRDefault="00240239" w:rsidP="00E70C7E">
      <w:pPr>
        <w:keepNext/>
        <w:spacing w:after="0" w:line="240" w:lineRule="auto"/>
        <w:jc w:val="center"/>
        <w:rPr>
          <w:rFonts w:ascii="Times New Roman" w:hAnsi="Times New Roman" w:cs="Times New Roman"/>
        </w:rPr>
      </w:pPr>
    </w:p>
    <w:p w:rsidR="004A11F3" w:rsidRPr="00B52C04" w:rsidRDefault="00F916D6" w:rsidP="00E70C7E">
      <w:pPr>
        <w:pStyle w:val="Didascalia"/>
        <w:spacing w:after="0"/>
        <w:jc w:val="center"/>
        <w:rPr>
          <w:rFonts w:ascii="Times New Roman" w:hAnsi="Times New Roman" w:cs="Times New Roman"/>
          <w:color w:val="auto"/>
          <w:sz w:val="24"/>
          <w:szCs w:val="24"/>
        </w:rPr>
      </w:pPr>
      <w:r w:rsidRPr="00B52C04">
        <w:rPr>
          <w:rFonts w:ascii="Times New Roman" w:hAnsi="Times New Roman" w:cs="Times New Roman"/>
          <w:color w:val="auto"/>
        </w:rPr>
        <w:t xml:space="preserve">Figura </w:t>
      </w:r>
      <w:r w:rsidR="0010637A" w:rsidRPr="00B52C04">
        <w:rPr>
          <w:rFonts w:ascii="Times New Roman" w:hAnsi="Times New Roman" w:cs="Times New Roman"/>
          <w:color w:val="auto"/>
        </w:rPr>
        <w:t>2</w:t>
      </w:r>
      <w:r w:rsidR="003D2B59" w:rsidRPr="00B52C04">
        <w:rPr>
          <w:rFonts w:ascii="Times New Roman" w:hAnsi="Times New Roman" w:cs="Times New Roman"/>
          <w:color w:val="auto"/>
        </w:rPr>
        <w:t>3</w:t>
      </w:r>
      <w:r w:rsidR="00947DB4" w:rsidRPr="00B52C04">
        <w:rPr>
          <w:rFonts w:ascii="Times New Roman" w:hAnsi="Times New Roman" w:cs="Times New Roman"/>
          <w:color w:val="auto"/>
        </w:rPr>
        <w:t>: campo di osservazione campionato a t</w:t>
      </w:r>
      <w:r w:rsidR="00947DB4" w:rsidRPr="00B52C04">
        <w:rPr>
          <w:rFonts w:ascii="Times New Roman" w:hAnsi="Times New Roman" w:cs="Times New Roman"/>
          <w:color w:val="auto"/>
          <w:vertAlign w:val="subscript"/>
        </w:rPr>
        <w:t>exp</w:t>
      </w:r>
      <w:r w:rsidR="00947DB4" w:rsidRPr="00B52C04">
        <w:rPr>
          <w:rFonts w:ascii="Times New Roman" w:hAnsi="Times New Roman" w:cs="Times New Roman"/>
          <w:color w:val="auto"/>
        </w:rPr>
        <w:t xml:space="preserve"> = -5.4, 0.9, 4.05 e 6.3 secondi</w:t>
      </w:r>
    </w:p>
    <w:p w:rsidR="00240239" w:rsidRPr="00B52C04" w:rsidRDefault="00240239" w:rsidP="00E70C7E">
      <w:pPr>
        <w:spacing w:after="0" w:line="240" w:lineRule="auto"/>
        <w:jc w:val="both"/>
        <w:rPr>
          <w:rFonts w:ascii="Times New Roman" w:hAnsi="Times New Roman" w:cs="Times New Roman"/>
          <w:sz w:val="24"/>
          <w:szCs w:val="24"/>
        </w:rPr>
      </w:pPr>
    </w:p>
    <w:p w:rsidR="004A11F3" w:rsidRPr="00B52C04" w:rsidRDefault="004A11F3"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Le misure dell’errore del </w:t>
      </w:r>
      <w:r w:rsidRPr="00B52C04">
        <w:rPr>
          <w:rFonts w:ascii="Times New Roman" w:hAnsi="Times New Roman" w:cs="Times New Roman"/>
          <w:i/>
          <w:sz w:val="24"/>
          <w:szCs w:val="24"/>
        </w:rPr>
        <w:t>t</w:t>
      </w:r>
      <w:r w:rsidRPr="00B52C04">
        <w:rPr>
          <w:rFonts w:ascii="Times New Roman" w:hAnsi="Times New Roman" w:cs="Times New Roman"/>
          <w:i/>
          <w:sz w:val="24"/>
          <w:szCs w:val="24"/>
          <w:vertAlign w:val="subscript"/>
        </w:rPr>
        <w:t>s</w:t>
      </w:r>
      <w:r w:rsidRPr="00B52C04">
        <w:rPr>
          <w:rFonts w:ascii="Times New Roman" w:hAnsi="Times New Roman" w:cs="Times New Roman"/>
          <w:sz w:val="24"/>
          <w:szCs w:val="24"/>
        </w:rPr>
        <w:t xml:space="preserve"> medi</w:t>
      </w:r>
      <w:r w:rsidR="003D2B59" w:rsidRPr="00B52C04">
        <w:rPr>
          <w:rFonts w:ascii="Times New Roman" w:hAnsi="Times New Roman" w:cs="Times New Roman"/>
          <w:sz w:val="24"/>
          <w:szCs w:val="24"/>
        </w:rPr>
        <w:t>o</w:t>
      </w:r>
      <w:r w:rsidRPr="00B52C04">
        <w:rPr>
          <w:rFonts w:ascii="Times New Roman" w:hAnsi="Times New Roman" w:cs="Times New Roman"/>
          <w:sz w:val="24"/>
          <w:szCs w:val="24"/>
        </w:rPr>
        <w:t xml:space="preserve"> sono state stimate sulla base della loro deviazione, rispettando tempi di solidificazione locale nei confini della regione di osservazione e</w:t>
      </w:r>
      <w:r w:rsidR="00A67ED2">
        <w:rPr>
          <w:rFonts w:ascii="Times New Roman" w:hAnsi="Times New Roman" w:cs="Times New Roman"/>
          <w:sz w:val="24"/>
          <w:szCs w:val="24"/>
        </w:rPr>
        <w:t xml:space="preserve"> </w:t>
      </w:r>
      <w:r w:rsidRPr="00B52C04">
        <w:rPr>
          <w:rFonts w:ascii="Times New Roman" w:hAnsi="Times New Roman" w:cs="Times New Roman"/>
          <w:sz w:val="24"/>
          <w:szCs w:val="24"/>
        </w:rPr>
        <w:t>d</w:t>
      </w:r>
      <w:r w:rsidR="00A67ED2">
        <w:rPr>
          <w:rFonts w:ascii="Times New Roman" w:hAnsi="Times New Roman" w:cs="Times New Roman"/>
          <w:sz w:val="24"/>
          <w:szCs w:val="24"/>
        </w:rPr>
        <w:t>e</w:t>
      </w:r>
      <w:r w:rsidRPr="00B52C04">
        <w:rPr>
          <w:rFonts w:ascii="Times New Roman" w:hAnsi="Times New Roman" w:cs="Times New Roman"/>
          <w:sz w:val="24"/>
          <w:szCs w:val="24"/>
        </w:rPr>
        <w:t xml:space="preserve">l parametro </w:t>
      </w:r>
      <w:r w:rsidRPr="00B52C04">
        <w:rPr>
          <w:rFonts w:ascii="Times New Roman" w:hAnsi="Times New Roman" w:cs="Times New Roman"/>
          <w:i/>
          <w:sz w:val="24"/>
          <w:szCs w:val="24"/>
        </w:rPr>
        <w:t>a</w:t>
      </w:r>
      <w:r w:rsidRPr="00B52C04">
        <w:rPr>
          <w:rFonts w:ascii="Times New Roman" w:hAnsi="Times New Roman" w:cs="Times New Roman"/>
          <w:sz w:val="24"/>
          <w:szCs w:val="24"/>
        </w:rPr>
        <w:t xml:space="preserve"> dove le SDAS sono state misurate.</w:t>
      </w:r>
    </w:p>
    <w:p w:rsidR="007503D0" w:rsidRPr="00B52C04" w:rsidRDefault="007503D0" w:rsidP="00E70C7E">
      <w:pPr>
        <w:spacing w:after="0" w:line="240" w:lineRule="auto"/>
        <w:jc w:val="both"/>
        <w:rPr>
          <w:rFonts w:ascii="Times New Roman" w:hAnsi="Times New Roman" w:cs="Times New Roman"/>
          <w:sz w:val="24"/>
          <w:szCs w:val="24"/>
        </w:rPr>
      </w:pPr>
    </w:p>
    <w:p w:rsidR="00F916D6" w:rsidRPr="00B52C04" w:rsidRDefault="004A11F3" w:rsidP="00E70C7E">
      <w:pPr>
        <w:keepNext/>
        <w:spacing w:after="0" w:line="240" w:lineRule="auto"/>
        <w:jc w:val="center"/>
        <w:rPr>
          <w:rFonts w:ascii="Times New Roman" w:hAnsi="Times New Roman" w:cs="Times New Roman"/>
        </w:rPr>
      </w:pPr>
      <w:r w:rsidRPr="00B52C04">
        <w:rPr>
          <w:rFonts w:ascii="Times New Roman" w:hAnsi="Times New Roman" w:cs="Times New Roman"/>
          <w:noProof/>
          <w:sz w:val="24"/>
          <w:szCs w:val="24"/>
          <w:lang w:eastAsia="it-IT"/>
        </w:rPr>
        <w:drawing>
          <wp:inline distT="0" distB="0" distL="0" distR="0" wp14:anchorId="25264956" wp14:editId="48D83DE3">
            <wp:extent cx="2494800" cy="3686400"/>
            <wp:effectExtent l="0" t="0" r="127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94800" cy="3686400"/>
                    </a:xfrm>
                    <a:prstGeom prst="rect">
                      <a:avLst/>
                    </a:prstGeom>
                    <a:noFill/>
                    <a:ln>
                      <a:noFill/>
                    </a:ln>
                  </pic:spPr>
                </pic:pic>
              </a:graphicData>
            </a:graphic>
          </wp:inline>
        </w:drawing>
      </w:r>
    </w:p>
    <w:p w:rsidR="00240239" w:rsidRPr="00B52C04" w:rsidRDefault="00240239" w:rsidP="00E70C7E">
      <w:pPr>
        <w:keepNext/>
        <w:spacing w:after="0" w:line="240" w:lineRule="auto"/>
        <w:jc w:val="center"/>
        <w:rPr>
          <w:rFonts w:ascii="Times New Roman" w:hAnsi="Times New Roman" w:cs="Times New Roman"/>
        </w:rPr>
      </w:pPr>
    </w:p>
    <w:p w:rsidR="004A11F3" w:rsidRPr="00B52C04" w:rsidRDefault="00F916D6" w:rsidP="00E70C7E">
      <w:pPr>
        <w:pStyle w:val="Didascalia"/>
        <w:spacing w:after="0"/>
        <w:jc w:val="center"/>
        <w:rPr>
          <w:rFonts w:ascii="Times New Roman" w:hAnsi="Times New Roman" w:cs="Times New Roman"/>
          <w:color w:val="auto"/>
          <w:sz w:val="24"/>
          <w:szCs w:val="24"/>
        </w:rPr>
      </w:pPr>
      <w:r w:rsidRPr="00B52C04">
        <w:rPr>
          <w:rFonts w:ascii="Times New Roman" w:hAnsi="Times New Roman" w:cs="Times New Roman"/>
          <w:color w:val="auto"/>
        </w:rPr>
        <w:t xml:space="preserve">Figura </w:t>
      </w:r>
      <w:r w:rsidR="0010637A" w:rsidRPr="00B52C04">
        <w:rPr>
          <w:rFonts w:ascii="Times New Roman" w:hAnsi="Times New Roman" w:cs="Times New Roman"/>
          <w:color w:val="auto"/>
        </w:rPr>
        <w:t>2</w:t>
      </w:r>
      <w:r w:rsidR="003D2B59" w:rsidRPr="00B52C04">
        <w:rPr>
          <w:rFonts w:ascii="Times New Roman" w:hAnsi="Times New Roman" w:cs="Times New Roman"/>
          <w:color w:val="auto"/>
        </w:rPr>
        <w:t>4</w:t>
      </w:r>
      <w:r w:rsidR="00947DB4" w:rsidRPr="00B52C04">
        <w:rPr>
          <w:rFonts w:ascii="Times New Roman" w:hAnsi="Times New Roman" w:cs="Times New Roman"/>
          <w:color w:val="auto"/>
        </w:rPr>
        <w:t>: ROI campionate nell’intorno della dendrite primaria centrale a t</w:t>
      </w:r>
      <w:r w:rsidR="00947DB4" w:rsidRPr="00B52C04">
        <w:rPr>
          <w:rFonts w:ascii="Times New Roman" w:hAnsi="Times New Roman" w:cs="Times New Roman"/>
          <w:color w:val="auto"/>
          <w:vertAlign w:val="subscript"/>
        </w:rPr>
        <w:t>exp</w:t>
      </w:r>
      <w:r w:rsidR="00947DB4" w:rsidRPr="00B52C04">
        <w:rPr>
          <w:rFonts w:ascii="Times New Roman" w:hAnsi="Times New Roman" w:cs="Times New Roman"/>
          <w:color w:val="auto"/>
        </w:rPr>
        <w:t xml:space="preserve"> = -5.4, 0.9, 4.05 e 6.3 secondi</w:t>
      </w:r>
    </w:p>
    <w:p w:rsidR="00240239" w:rsidRPr="00B52C04" w:rsidRDefault="00240239" w:rsidP="00E70C7E">
      <w:pPr>
        <w:spacing w:after="0" w:line="240" w:lineRule="auto"/>
        <w:jc w:val="both"/>
        <w:rPr>
          <w:rFonts w:ascii="Times New Roman" w:hAnsi="Times New Roman" w:cs="Times New Roman"/>
          <w:b/>
          <w:sz w:val="24"/>
          <w:szCs w:val="24"/>
        </w:rPr>
      </w:pPr>
    </w:p>
    <w:p w:rsidR="004A11F3" w:rsidRPr="00B52C04" w:rsidRDefault="004A11F3" w:rsidP="00E70C7E">
      <w:pPr>
        <w:spacing w:after="0" w:line="240" w:lineRule="auto"/>
        <w:jc w:val="both"/>
        <w:rPr>
          <w:rFonts w:ascii="Times New Roman" w:hAnsi="Times New Roman" w:cs="Times New Roman"/>
          <w:b/>
          <w:sz w:val="24"/>
          <w:szCs w:val="24"/>
        </w:rPr>
      </w:pPr>
      <w:r w:rsidRPr="00B52C04">
        <w:rPr>
          <w:rFonts w:ascii="Times New Roman" w:hAnsi="Times New Roman" w:cs="Times New Roman"/>
          <w:b/>
          <w:sz w:val="24"/>
          <w:szCs w:val="24"/>
        </w:rPr>
        <w:lastRenderedPageBreak/>
        <w:t>Risultati</w:t>
      </w:r>
    </w:p>
    <w:p w:rsidR="007503D0" w:rsidRPr="00B52C04" w:rsidRDefault="007503D0" w:rsidP="00E70C7E">
      <w:pPr>
        <w:spacing w:after="0" w:line="240" w:lineRule="auto"/>
        <w:jc w:val="both"/>
        <w:rPr>
          <w:rFonts w:ascii="Times New Roman" w:hAnsi="Times New Roman" w:cs="Times New Roman"/>
          <w:b/>
          <w:sz w:val="24"/>
          <w:szCs w:val="24"/>
        </w:rPr>
      </w:pPr>
    </w:p>
    <w:p w:rsidR="000A3887" w:rsidRPr="00B52C04" w:rsidRDefault="00A67ED2"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La figura 24 mostra quattro delle </w:t>
      </w:r>
      <w:r>
        <w:rPr>
          <w:rFonts w:ascii="Times New Roman" w:hAnsi="Times New Roman" w:cs="Times New Roman"/>
          <w:sz w:val="24"/>
          <w:szCs w:val="24"/>
        </w:rPr>
        <w:t>regioni di interesse (</w:t>
      </w:r>
      <w:r w:rsidRPr="00B52C04">
        <w:rPr>
          <w:rFonts w:ascii="Times New Roman" w:hAnsi="Times New Roman" w:cs="Times New Roman"/>
          <w:sz w:val="24"/>
          <w:szCs w:val="24"/>
        </w:rPr>
        <w:t>ROI</w:t>
      </w:r>
      <w:r>
        <w:rPr>
          <w:rFonts w:ascii="Times New Roman" w:hAnsi="Times New Roman" w:cs="Times New Roman"/>
          <w:sz w:val="24"/>
          <w:szCs w:val="24"/>
        </w:rPr>
        <w:t>)</w:t>
      </w:r>
      <w:r w:rsidRPr="00B52C04">
        <w:rPr>
          <w:rFonts w:ascii="Times New Roman" w:hAnsi="Times New Roman" w:cs="Times New Roman"/>
          <w:sz w:val="24"/>
          <w:szCs w:val="24"/>
        </w:rPr>
        <w:t xml:space="preserve"> prese a diversi </w:t>
      </w:r>
      <w:r w:rsidRPr="00B52C04">
        <w:rPr>
          <w:rFonts w:ascii="Times New Roman" w:hAnsi="Times New Roman" w:cs="Times New Roman"/>
          <w:i/>
          <w:sz w:val="24"/>
          <w:szCs w:val="24"/>
        </w:rPr>
        <w:t>t</w:t>
      </w:r>
      <w:r w:rsidRPr="00B52C04">
        <w:rPr>
          <w:rFonts w:ascii="Times New Roman" w:hAnsi="Times New Roman" w:cs="Times New Roman"/>
          <w:i/>
          <w:sz w:val="24"/>
          <w:szCs w:val="24"/>
          <w:vertAlign w:val="subscript"/>
        </w:rPr>
        <w:t>exp</w:t>
      </w:r>
      <w:r>
        <w:rPr>
          <w:rFonts w:ascii="Times New Roman" w:hAnsi="Times New Roman" w:cs="Times New Roman"/>
          <w:sz w:val="24"/>
          <w:szCs w:val="24"/>
        </w:rPr>
        <w:t xml:space="preserve"> </w:t>
      </w:r>
      <w:r>
        <w:rPr>
          <w:rFonts w:ascii="Times New Roman" w:hAnsi="Times New Roman" w:cs="Times New Roman"/>
          <w:sz w:val="24"/>
          <w:szCs w:val="24"/>
        </w:rPr>
        <w:t>, a partire dalla dendrite primaria centrale de</w:t>
      </w:r>
      <w:r w:rsidR="004A11F3" w:rsidRPr="00B52C04">
        <w:rPr>
          <w:rFonts w:ascii="Times New Roman" w:hAnsi="Times New Roman" w:cs="Times New Roman"/>
          <w:sz w:val="24"/>
          <w:szCs w:val="24"/>
        </w:rPr>
        <w:t>l c</w:t>
      </w:r>
      <w:r w:rsidR="000A3887" w:rsidRPr="00B52C04">
        <w:rPr>
          <w:rFonts w:ascii="Times New Roman" w:hAnsi="Times New Roman" w:cs="Times New Roman"/>
          <w:sz w:val="24"/>
          <w:szCs w:val="24"/>
        </w:rPr>
        <w:t>ampo di osservazione in figura 23</w:t>
      </w:r>
      <w:r>
        <w:rPr>
          <w:rFonts w:ascii="Times New Roman" w:hAnsi="Times New Roman" w:cs="Times New Roman"/>
          <w:sz w:val="24"/>
          <w:szCs w:val="24"/>
        </w:rPr>
        <w:t xml:space="preserve">: intorno </w:t>
      </w:r>
      <w:r w:rsidR="004A11F3" w:rsidRPr="00B52C04">
        <w:rPr>
          <w:rFonts w:ascii="Times New Roman" w:hAnsi="Times New Roman" w:cs="Times New Roman"/>
          <w:sz w:val="24"/>
          <w:szCs w:val="24"/>
        </w:rPr>
        <w:t>a questa dendrite</w:t>
      </w:r>
      <w:r>
        <w:rPr>
          <w:rFonts w:ascii="Times New Roman" w:hAnsi="Times New Roman" w:cs="Times New Roman"/>
          <w:sz w:val="24"/>
          <w:szCs w:val="24"/>
        </w:rPr>
        <w:t xml:space="preserve"> sono state </w:t>
      </w:r>
      <w:r w:rsidR="004A11F3" w:rsidRPr="00B52C04">
        <w:rPr>
          <w:rFonts w:ascii="Times New Roman" w:hAnsi="Times New Roman" w:cs="Times New Roman"/>
          <w:sz w:val="24"/>
          <w:szCs w:val="24"/>
        </w:rPr>
        <w:t>esegu</w:t>
      </w:r>
      <w:r>
        <w:rPr>
          <w:rFonts w:ascii="Times New Roman" w:hAnsi="Times New Roman" w:cs="Times New Roman"/>
          <w:sz w:val="24"/>
          <w:szCs w:val="24"/>
        </w:rPr>
        <w:t>ite</w:t>
      </w:r>
      <w:r w:rsidR="004A11F3" w:rsidRPr="00B52C04">
        <w:rPr>
          <w:rFonts w:ascii="Times New Roman" w:hAnsi="Times New Roman" w:cs="Times New Roman"/>
          <w:sz w:val="24"/>
          <w:szCs w:val="24"/>
        </w:rPr>
        <w:t xml:space="preserve"> le misurazioni delle SDAS. </w:t>
      </w:r>
    </w:p>
    <w:p w:rsidR="00782F64" w:rsidRDefault="004A11F3"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Durante l’esperimento sono state rilevate fluttuazioni di velocità</w:t>
      </w:r>
      <w:r w:rsidR="00606FBC">
        <w:rPr>
          <w:rFonts w:ascii="Times New Roman" w:hAnsi="Times New Roman" w:cs="Times New Roman"/>
          <w:sz w:val="24"/>
          <w:szCs w:val="24"/>
        </w:rPr>
        <w:t xml:space="preserve"> di crescita</w:t>
      </w:r>
      <w:r w:rsidRPr="00B52C04">
        <w:rPr>
          <w:rFonts w:ascii="Times New Roman" w:hAnsi="Times New Roman" w:cs="Times New Roman"/>
          <w:sz w:val="24"/>
          <w:szCs w:val="24"/>
        </w:rPr>
        <w:t xml:space="preserve">; le corrispondenti velocità del fronte di solidificazione sono state </w:t>
      </w:r>
      <w:r w:rsidR="00606FBC">
        <w:rPr>
          <w:rFonts w:ascii="Times New Roman" w:hAnsi="Times New Roman" w:cs="Times New Roman"/>
          <w:sz w:val="24"/>
          <w:szCs w:val="24"/>
        </w:rPr>
        <w:t>preceden</w:t>
      </w:r>
      <w:r w:rsidRPr="00B52C04">
        <w:rPr>
          <w:rFonts w:ascii="Times New Roman" w:hAnsi="Times New Roman" w:cs="Times New Roman"/>
          <w:sz w:val="24"/>
          <w:szCs w:val="24"/>
        </w:rPr>
        <w:t>te</w:t>
      </w:r>
      <w:r w:rsidR="00606FBC">
        <w:rPr>
          <w:rFonts w:ascii="Times New Roman" w:hAnsi="Times New Roman" w:cs="Times New Roman"/>
          <w:sz w:val="24"/>
          <w:szCs w:val="24"/>
        </w:rPr>
        <w:t>men</w:t>
      </w:r>
      <w:r w:rsidRPr="00B52C04">
        <w:rPr>
          <w:rFonts w:ascii="Times New Roman" w:hAnsi="Times New Roman" w:cs="Times New Roman"/>
          <w:sz w:val="24"/>
          <w:szCs w:val="24"/>
        </w:rPr>
        <w:t xml:space="preserve">te </w:t>
      </w:r>
      <w:r w:rsidR="00606FBC">
        <w:rPr>
          <w:rFonts w:ascii="Times New Roman" w:hAnsi="Times New Roman" w:cs="Times New Roman"/>
          <w:sz w:val="24"/>
          <w:szCs w:val="24"/>
        </w:rPr>
        <w:t>determinate</w:t>
      </w:r>
      <w:r w:rsidRPr="00B52C04">
        <w:rPr>
          <w:rFonts w:ascii="Times New Roman" w:hAnsi="Times New Roman" w:cs="Times New Roman"/>
          <w:sz w:val="24"/>
          <w:szCs w:val="24"/>
        </w:rPr>
        <w:t xml:space="preserve"> per i </w:t>
      </w:r>
      <w:r w:rsidR="00606FBC">
        <w:rPr>
          <w:rFonts w:ascii="Times New Roman" w:hAnsi="Times New Roman" w:cs="Times New Roman"/>
          <w:sz w:val="24"/>
          <w:szCs w:val="24"/>
        </w:rPr>
        <w:t xml:space="preserve">singoli </w:t>
      </w:r>
      <w:r w:rsidRPr="00B52C04">
        <w:rPr>
          <w:rFonts w:ascii="Times New Roman" w:hAnsi="Times New Roman" w:cs="Times New Roman"/>
          <w:sz w:val="24"/>
          <w:szCs w:val="24"/>
        </w:rPr>
        <w:t>tronchi delle dendriti primarie osservate nel c</w:t>
      </w:r>
      <w:r w:rsidR="00606FBC">
        <w:rPr>
          <w:rFonts w:ascii="Times New Roman" w:hAnsi="Times New Roman" w:cs="Times New Roman"/>
          <w:sz w:val="24"/>
          <w:szCs w:val="24"/>
        </w:rPr>
        <w:t>entro del campo di osservazione</w:t>
      </w:r>
      <w:r w:rsidRPr="00B52C04">
        <w:rPr>
          <w:rFonts w:ascii="Times New Roman" w:hAnsi="Times New Roman" w:cs="Times New Roman"/>
          <w:sz w:val="24"/>
          <w:szCs w:val="24"/>
        </w:rPr>
        <w:t xml:space="preserve">.                    </w:t>
      </w:r>
    </w:p>
    <w:p w:rsidR="00C71BE5" w:rsidRDefault="00606FBC" w:rsidP="00E70C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004A11F3" w:rsidRPr="00B52C04">
        <w:rPr>
          <w:rFonts w:ascii="Times New Roman" w:hAnsi="Times New Roman" w:cs="Times New Roman"/>
          <w:sz w:val="24"/>
          <w:szCs w:val="24"/>
        </w:rPr>
        <w:t xml:space="preserve"> cambiamenti di velocità della de</w:t>
      </w:r>
      <w:r w:rsidR="000A3887" w:rsidRPr="00B52C04">
        <w:rPr>
          <w:rFonts w:ascii="Times New Roman" w:hAnsi="Times New Roman" w:cs="Times New Roman"/>
          <w:sz w:val="24"/>
          <w:szCs w:val="24"/>
        </w:rPr>
        <w:t>ndrite centrale primaria</w:t>
      </w:r>
      <w:r w:rsidR="004A11F3" w:rsidRPr="00B52C04">
        <w:rPr>
          <w:rFonts w:ascii="Times New Roman" w:hAnsi="Times New Roman" w:cs="Times New Roman"/>
          <w:sz w:val="24"/>
          <w:szCs w:val="24"/>
        </w:rPr>
        <w:t xml:space="preserve"> sono stati impiegati per la stima di </w:t>
      </w:r>
      <w:r w:rsidR="004A11F3" w:rsidRPr="00B52C04">
        <w:rPr>
          <w:rFonts w:ascii="Times New Roman" w:hAnsi="Times New Roman" w:cs="Times New Roman"/>
          <w:i/>
          <w:sz w:val="24"/>
          <w:szCs w:val="24"/>
        </w:rPr>
        <w:t>t</w:t>
      </w:r>
      <w:r w:rsidR="004A11F3" w:rsidRPr="00B52C04">
        <w:rPr>
          <w:rFonts w:ascii="Times New Roman" w:hAnsi="Times New Roman" w:cs="Times New Roman"/>
          <w:i/>
          <w:sz w:val="24"/>
          <w:szCs w:val="24"/>
          <w:vertAlign w:val="subscript"/>
        </w:rPr>
        <w:t>s</w:t>
      </w:r>
      <w:r w:rsidR="004A11F3" w:rsidRPr="00B52C04">
        <w:rPr>
          <w:rFonts w:ascii="Times New Roman" w:hAnsi="Times New Roman" w:cs="Times New Roman"/>
          <w:sz w:val="24"/>
          <w:szCs w:val="24"/>
        </w:rPr>
        <w:t>. La sequenza di immagini considerata</w:t>
      </w:r>
      <w:r w:rsidR="00C71BE5">
        <w:rPr>
          <w:rFonts w:ascii="Times New Roman" w:hAnsi="Times New Roman" w:cs="Times New Roman"/>
          <w:sz w:val="24"/>
          <w:szCs w:val="24"/>
        </w:rPr>
        <w:t>,</w:t>
      </w:r>
      <w:r w:rsidR="004A11F3" w:rsidRPr="00B52C04">
        <w:rPr>
          <w:rFonts w:ascii="Times New Roman" w:hAnsi="Times New Roman" w:cs="Times New Roman"/>
          <w:sz w:val="24"/>
          <w:szCs w:val="24"/>
        </w:rPr>
        <w:t xml:space="preserve"> corrisponde ad una decelerazione di ~ -4.9 µm/s</w:t>
      </w:r>
      <w:r w:rsidR="004A11F3" w:rsidRPr="00B52C04">
        <w:rPr>
          <w:rFonts w:ascii="Times New Roman" w:hAnsi="Times New Roman" w:cs="Times New Roman"/>
          <w:sz w:val="24"/>
          <w:szCs w:val="24"/>
          <w:vertAlign w:val="superscript"/>
        </w:rPr>
        <w:t>2</w:t>
      </w:r>
      <w:r w:rsidR="004A11F3" w:rsidRPr="00B52C04">
        <w:rPr>
          <w:rFonts w:ascii="Times New Roman" w:hAnsi="Times New Roman" w:cs="Times New Roman"/>
          <w:sz w:val="24"/>
          <w:szCs w:val="24"/>
        </w:rPr>
        <w:t xml:space="preserve"> e</w:t>
      </w:r>
      <w:r w:rsidR="00C71BE5">
        <w:rPr>
          <w:rFonts w:ascii="Times New Roman" w:hAnsi="Times New Roman" w:cs="Times New Roman"/>
          <w:sz w:val="24"/>
          <w:szCs w:val="24"/>
        </w:rPr>
        <w:t xml:space="preserve"> a</w:t>
      </w:r>
      <w:r w:rsidR="004A11F3" w:rsidRPr="00B52C04">
        <w:rPr>
          <w:rFonts w:ascii="Times New Roman" w:hAnsi="Times New Roman" w:cs="Times New Roman"/>
          <w:sz w:val="24"/>
          <w:szCs w:val="24"/>
        </w:rPr>
        <w:t>d una accelerazione di ~ 13.7 µm/s</w:t>
      </w:r>
      <w:r w:rsidR="004A11F3" w:rsidRPr="00B52C04">
        <w:rPr>
          <w:rFonts w:ascii="Times New Roman" w:hAnsi="Times New Roman" w:cs="Times New Roman"/>
          <w:sz w:val="24"/>
          <w:szCs w:val="24"/>
          <w:vertAlign w:val="superscript"/>
        </w:rPr>
        <w:t>2</w:t>
      </w:r>
      <w:r w:rsidR="00782F64">
        <w:rPr>
          <w:rFonts w:ascii="Times New Roman" w:hAnsi="Times New Roman" w:cs="Times New Roman"/>
          <w:sz w:val="24"/>
          <w:szCs w:val="24"/>
        </w:rPr>
        <w:t xml:space="preserve"> </w:t>
      </w:r>
      <w:r w:rsidR="00782F64" w:rsidRPr="00B52C04">
        <w:rPr>
          <w:rFonts w:ascii="Times New Roman" w:hAnsi="Times New Roman" w:cs="Times New Roman"/>
          <w:sz w:val="24"/>
          <w:szCs w:val="24"/>
        </w:rPr>
        <w:t>del fronte di solidificazione</w:t>
      </w:r>
      <w:r w:rsidR="00C71BE5">
        <w:rPr>
          <w:rFonts w:ascii="Times New Roman" w:hAnsi="Times New Roman" w:cs="Times New Roman"/>
          <w:sz w:val="24"/>
          <w:szCs w:val="24"/>
        </w:rPr>
        <w:t>: q</w:t>
      </w:r>
      <w:r w:rsidR="004A11F3" w:rsidRPr="00B52C04">
        <w:rPr>
          <w:rFonts w:ascii="Times New Roman" w:hAnsi="Times New Roman" w:cs="Times New Roman"/>
          <w:sz w:val="24"/>
          <w:szCs w:val="24"/>
        </w:rPr>
        <w:t>ueste condizioni transitori</w:t>
      </w:r>
      <w:r w:rsidR="000A3887" w:rsidRPr="00B52C04">
        <w:rPr>
          <w:rFonts w:ascii="Times New Roman" w:hAnsi="Times New Roman" w:cs="Times New Roman"/>
          <w:sz w:val="24"/>
          <w:szCs w:val="24"/>
        </w:rPr>
        <w:t>e</w:t>
      </w:r>
      <w:r w:rsidR="004A11F3" w:rsidRPr="00B52C04">
        <w:rPr>
          <w:rFonts w:ascii="Times New Roman" w:hAnsi="Times New Roman" w:cs="Times New Roman"/>
          <w:sz w:val="24"/>
          <w:szCs w:val="24"/>
        </w:rPr>
        <w:t xml:space="preserve"> sono presenti in natura durante la solidificazione</w:t>
      </w:r>
      <w:r w:rsidR="00C71BE5">
        <w:rPr>
          <w:rFonts w:ascii="Times New Roman" w:hAnsi="Times New Roman" w:cs="Times New Roman"/>
          <w:sz w:val="24"/>
          <w:szCs w:val="24"/>
        </w:rPr>
        <w:t>.</w:t>
      </w:r>
      <w:r w:rsidR="004A11F3" w:rsidRPr="00B52C04">
        <w:rPr>
          <w:rFonts w:ascii="Times New Roman" w:hAnsi="Times New Roman" w:cs="Times New Roman"/>
          <w:sz w:val="24"/>
          <w:szCs w:val="24"/>
        </w:rPr>
        <w:t xml:space="preserve"> </w:t>
      </w:r>
    </w:p>
    <w:p w:rsidR="004A11F3" w:rsidRPr="00B52C04" w:rsidRDefault="004A11F3"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Mathiesen ed Arnberg hanno spiegato che queste fluttuazioni si verificano durante la crescita a causa dell’accumulo continuo di soluto a</w:t>
      </w:r>
      <w:r w:rsidR="000A3887" w:rsidRPr="00B52C04">
        <w:rPr>
          <w:rFonts w:ascii="Times New Roman" w:hAnsi="Times New Roman" w:cs="Times New Roman"/>
          <w:sz w:val="24"/>
          <w:szCs w:val="24"/>
        </w:rPr>
        <w:t>l fronte di solidificazione e da</w:t>
      </w:r>
      <w:r w:rsidRPr="00B52C04">
        <w:rPr>
          <w:rFonts w:ascii="Times New Roman" w:hAnsi="Times New Roman" w:cs="Times New Roman"/>
          <w:sz w:val="24"/>
          <w:szCs w:val="24"/>
        </w:rPr>
        <w:t>lla composizione dello stesso</w:t>
      </w:r>
      <w:r w:rsidR="000A3887" w:rsidRPr="00B52C04">
        <w:rPr>
          <w:rFonts w:ascii="Times New Roman" w:hAnsi="Times New Roman" w:cs="Times New Roman"/>
          <w:sz w:val="24"/>
          <w:szCs w:val="24"/>
        </w:rPr>
        <w:t>:</w:t>
      </w:r>
      <w:r w:rsidRPr="00B52C04">
        <w:rPr>
          <w:rFonts w:ascii="Times New Roman" w:hAnsi="Times New Roman" w:cs="Times New Roman"/>
          <w:sz w:val="24"/>
          <w:szCs w:val="24"/>
        </w:rPr>
        <w:t xml:space="preserve"> </w:t>
      </w:r>
      <w:r w:rsidR="00C71BE5">
        <w:rPr>
          <w:rFonts w:ascii="Times New Roman" w:hAnsi="Times New Roman" w:cs="Times New Roman"/>
          <w:sz w:val="24"/>
          <w:szCs w:val="24"/>
        </w:rPr>
        <w:t xml:space="preserve">il </w:t>
      </w:r>
      <w:r w:rsidRPr="00B52C04">
        <w:rPr>
          <w:rFonts w:ascii="Times New Roman" w:hAnsi="Times New Roman" w:cs="Times New Roman"/>
          <w:sz w:val="24"/>
          <w:szCs w:val="24"/>
        </w:rPr>
        <w:t xml:space="preserve">liquido ricco in soluto </w:t>
      </w:r>
      <w:r w:rsidR="00C71BE5">
        <w:rPr>
          <w:rFonts w:ascii="Times New Roman" w:hAnsi="Times New Roman" w:cs="Times New Roman"/>
          <w:sz w:val="24"/>
          <w:szCs w:val="24"/>
        </w:rPr>
        <w:t xml:space="preserve">ad </w:t>
      </w:r>
      <w:r w:rsidR="00C71BE5" w:rsidRPr="00B52C04">
        <w:rPr>
          <w:rFonts w:ascii="Times New Roman" w:hAnsi="Times New Roman" w:cs="Times New Roman"/>
          <w:sz w:val="24"/>
          <w:szCs w:val="24"/>
        </w:rPr>
        <w:t xml:space="preserve">alta densità </w:t>
      </w:r>
      <w:r w:rsidRPr="00B52C04">
        <w:rPr>
          <w:rFonts w:ascii="Times New Roman" w:hAnsi="Times New Roman" w:cs="Times New Roman"/>
          <w:sz w:val="24"/>
          <w:szCs w:val="24"/>
        </w:rPr>
        <w:t>sedimenta a causa della gravità e un fuso più pulito consente lo sviluppo di un nuovo strato limite.</w:t>
      </w:r>
    </w:p>
    <w:p w:rsidR="00240239" w:rsidRPr="00B52C04" w:rsidRDefault="00240239" w:rsidP="00E70C7E">
      <w:pPr>
        <w:spacing w:after="0" w:line="240" w:lineRule="auto"/>
        <w:jc w:val="both"/>
        <w:rPr>
          <w:rFonts w:ascii="Times New Roman" w:hAnsi="Times New Roman" w:cs="Times New Roman"/>
          <w:sz w:val="24"/>
          <w:szCs w:val="24"/>
        </w:rPr>
      </w:pPr>
    </w:p>
    <w:p w:rsidR="00F916D6" w:rsidRPr="00B52C04" w:rsidRDefault="004A11F3" w:rsidP="00E70C7E">
      <w:pPr>
        <w:keepNext/>
        <w:spacing w:after="0" w:line="240" w:lineRule="auto"/>
        <w:jc w:val="center"/>
        <w:rPr>
          <w:rFonts w:ascii="Times New Roman" w:hAnsi="Times New Roman" w:cs="Times New Roman"/>
        </w:rPr>
      </w:pPr>
      <w:r w:rsidRPr="00B52C04">
        <w:rPr>
          <w:rFonts w:ascii="Times New Roman" w:hAnsi="Times New Roman" w:cs="Times New Roman"/>
          <w:noProof/>
          <w:sz w:val="24"/>
          <w:szCs w:val="24"/>
          <w:lang w:eastAsia="it-IT"/>
        </w:rPr>
        <w:drawing>
          <wp:inline distT="0" distB="0" distL="0" distR="0" wp14:anchorId="2ACAF88B" wp14:editId="47ADC67C">
            <wp:extent cx="3168000" cy="45036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68000" cy="4503600"/>
                    </a:xfrm>
                    <a:prstGeom prst="rect">
                      <a:avLst/>
                    </a:prstGeom>
                    <a:noFill/>
                    <a:ln>
                      <a:noFill/>
                    </a:ln>
                  </pic:spPr>
                </pic:pic>
              </a:graphicData>
            </a:graphic>
          </wp:inline>
        </w:drawing>
      </w:r>
    </w:p>
    <w:p w:rsidR="00240239" w:rsidRPr="005D7B2A" w:rsidRDefault="00240239" w:rsidP="00E70C7E">
      <w:pPr>
        <w:pStyle w:val="Didascalia"/>
        <w:spacing w:after="0"/>
        <w:jc w:val="center"/>
        <w:rPr>
          <w:rFonts w:ascii="Times New Roman" w:hAnsi="Times New Roman" w:cs="Times New Roman"/>
          <w:color w:val="auto"/>
          <w:sz w:val="20"/>
        </w:rPr>
      </w:pPr>
    </w:p>
    <w:p w:rsidR="004A11F3" w:rsidRPr="00B52C04" w:rsidRDefault="00F916D6" w:rsidP="00E70C7E">
      <w:pPr>
        <w:pStyle w:val="Didascalia"/>
        <w:spacing w:after="0"/>
        <w:jc w:val="center"/>
        <w:rPr>
          <w:rFonts w:ascii="Times New Roman" w:hAnsi="Times New Roman" w:cs="Times New Roman"/>
          <w:color w:val="auto"/>
          <w:sz w:val="24"/>
          <w:szCs w:val="24"/>
        </w:rPr>
      </w:pPr>
      <w:r w:rsidRPr="00B52C04">
        <w:rPr>
          <w:rFonts w:ascii="Times New Roman" w:hAnsi="Times New Roman" w:cs="Times New Roman"/>
          <w:color w:val="auto"/>
        </w:rPr>
        <w:t xml:space="preserve">Figura </w:t>
      </w:r>
      <w:r w:rsidR="00947DB4" w:rsidRPr="00B52C04">
        <w:rPr>
          <w:rFonts w:ascii="Times New Roman" w:hAnsi="Times New Roman" w:cs="Times New Roman"/>
          <w:color w:val="auto"/>
        </w:rPr>
        <w:t>2</w:t>
      </w:r>
      <w:r w:rsidR="000A3887" w:rsidRPr="00B52C04">
        <w:rPr>
          <w:rFonts w:ascii="Times New Roman" w:hAnsi="Times New Roman" w:cs="Times New Roman"/>
          <w:color w:val="auto"/>
        </w:rPr>
        <w:t>5</w:t>
      </w:r>
      <w:r w:rsidR="00947DB4" w:rsidRPr="00B52C04">
        <w:rPr>
          <w:rFonts w:ascii="Times New Roman" w:hAnsi="Times New Roman" w:cs="Times New Roman"/>
          <w:color w:val="auto"/>
        </w:rPr>
        <w:t xml:space="preserve">: SDAS in funzione di </w:t>
      </w:r>
      <w:r w:rsidR="00947DB4" w:rsidRPr="00B52C04">
        <w:rPr>
          <w:rFonts w:ascii="Times New Roman" w:hAnsi="Times New Roman" w:cs="Times New Roman"/>
          <w:i/>
          <w:color w:val="auto"/>
        </w:rPr>
        <w:t>t</w:t>
      </w:r>
      <w:r w:rsidR="00947DB4" w:rsidRPr="00B52C04">
        <w:rPr>
          <w:rFonts w:ascii="Times New Roman" w:hAnsi="Times New Roman" w:cs="Times New Roman"/>
          <w:i/>
          <w:color w:val="auto"/>
          <w:vertAlign w:val="subscript"/>
        </w:rPr>
        <w:t>s</w:t>
      </w:r>
      <w:r w:rsidR="00947DB4" w:rsidRPr="00B52C04">
        <w:rPr>
          <w:rFonts w:ascii="Times New Roman" w:hAnsi="Times New Roman" w:cs="Times New Roman"/>
          <w:color w:val="auto"/>
        </w:rPr>
        <w:t xml:space="preserve"> durante (a) decelerazione e (b) accelerazione del fronte di solidificazione</w:t>
      </w:r>
    </w:p>
    <w:p w:rsidR="00240239" w:rsidRPr="00997C3D" w:rsidRDefault="00240239" w:rsidP="00E70C7E">
      <w:pPr>
        <w:spacing w:after="0" w:line="240" w:lineRule="auto"/>
        <w:jc w:val="both"/>
        <w:rPr>
          <w:rFonts w:ascii="Times New Roman" w:hAnsi="Times New Roman" w:cs="Times New Roman"/>
          <w:sz w:val="24"/>
          <w:szCs w:val="18"/>
        </w:rPr>
      </w:pPr>
    </w:p>
    <w:p w:rsidR="000A3887" w:rsidRPr="00B52C04" w:rsidRDefault="004A11F3"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La figura </w:t>
      </w:r>
      <w:r w:rsidR="000A3887" w:rsidRPr="00B52C04">
        <w:rPr>
          <w:rFonts w:ascii="Times New Roman" w:hAnsi="Times New Roman" w:cs="Times New Roman"/>
          <w:sz w:val="24"/>
          <w:szCs w:val="24"/>
        </w:rPr>
        <w:t>25</w:t>
      </w:r>
      <w:r w:rsidRPr="00B52C04">
        <w:rPr>
          <w:rFonts w:ascii="Times New Roman" w:hAnsi="Times New Roman" w:cs="Times New Roman"/>
          <w:sz w:val="24"/>
          <w:szCs w:val="24"/>
        </w:rPr>
        <w:t xml:space="preserve"> mostra le SDAS in funzione del tempo di solidificazione </w:t>
      </w:r>
      <w:r w:rsidRPr="00B52C04">
        <w:rPr>
          <w:rFonts w:ascii="Times New Roman" w:hAnsi="Times New Roman" w:cs="Times New Roman"/>
          <w:i/>
          <w:sz w:val="24"/>
          <w:szCs w:val="24"/>
        </w:rPr>
        <w:t>t</w:t>
      </w:r>
      <w:r w:rsidRPr="00B52C04">
        <w:rPr>
          <w:rFonts w:ascii="Times New Roman" w:hAnsi="Times New Roman" w:cs="Times New Roman"/>
          <w:i/>
          <w:sz w:val="24"/>
          <w:szCs w:val="24"/>
          <w:vertAlign w:val="subscript"/>
        </w:rPr>
        <w:t>s</w:t>
      </w:r>
      <w:r w:rsidRPr="00B52C04">
        <w:rPr>
          <w:rFonts w:ascii="Times New Roman" w:hAnsi="Times New Roman" w:cs="Times New Roman"/>
          <w:sz w:val="24"/>
          <w:szCs w:val="24"/>
        </w:rPr>
        <w:t xml:space="preserve"> locale. L’ingrossamento e la crescita si verificano simultaneamente durante la solidificazione. Si è però </w:t>
      </w:r>
      <w:r w:rsidR="00997C3D">
        <w:rPr>
          <w:rFonts w:ascii="Times New Roman" w:hAnsi="Times New Roman" w:cs="Times New Roman"/>
          <w:sz w:val="24"/>
          <w:szCs w:val="24"/>
        </w:rPr>
        <w:t>riscontrata</w:t>
      </w:r>
      <w:r w:rsidRPr="00B52C04">
        <w:rPr>
          <w:rFonts w:ascii="Times New Roman" w:hAnsi="Times New Roman" w:cs="Times New Roman"/>
          <w:sz w:val="24"/>
          <w:szCs w:val="24"/>
        </w:rPr>
        <w:t xml:space="preserve"> una differenza nella cinetica di accrescimento sui lati sinistro e destro d</w:t>
      </w:r>
      <w:r w:rsidR="000A3887" w:rsidRPr="00B52C04">
        <w:rPr>
          <w:rFonts w:ascii="Times New Roman" w:hAnsi="Times New Roman" w:cs="Times New Roman"/>
          <w:sz w:val="24"/>
          <w:szCs w:val="24"/>
        </w:rPr>
        <w:t>el tronco dendritico principale, p</w:t>
      </w:r>
      <w:r w:rsidRPr="00B52C04">
        <w:rPr>
          <w:rFonts w:ascii="Times New Roman" w:hAnsi="Times New Roman" w:cs="Times New Roman"/>
          <w:sz w:val="24"/>
          <w:szCs w:val="24"/>
        </w:rPr>
        <w:t xml:space="preserve">ertanto le misurazioni delle SDAS sono state effettuate </w:t>
      </w:r>
      <w:r w:rsidR="009F1C42">
        <w:rPr>
          <w:rFonts w:ascii="Times New Roman" w:hAnsi="Times New Roman" w:cs="Times New Roman"/>
          <w:sz w:val="24"/>
          <w:szCs w:val="24"/>
        </w:rPr>
        <w:t xml:space="preserve">su ambo </w:t>
      </w:r>
      <w:r w:rsidRPr="00B52C04">
        <w:rPr>
          <w:rFonts w:ascii="Times New Roman" w:hAnsi="Times New Roman" w:cs="Times New Roman"/>
          <w:sz w:val="24"/>
          <w:szCs w:val="24"/>
        </w:rPr>
        <w:t>i lati</w:t>
      </w:r>
      <w:r w:rsidR="009F1C42">
        <w:rPr>
          <w:rFonts w:ascii="Times New Roman" w:hAnsi="Times New Roman" w:cs="Times New Roman"/>
          <w:sz w:val="24"/>
          <w:szCs w:val="24"/>
        </w:rPr>
        <w:t xml:space="preserve"> </w:t>
      </w:r>
      <w:r w:rsidRPr="00B52C04">
        <w:rPr>
          <w:rFonts w:ascii="Times New Roman" w:hAnsi="Times New Roman" w:cs="Times New Roman"/>
          <w:sz w:val="24"/>
          <w:szCs w:val="24"/>
        </w:rPr>
        <w:t>d</w:t>
      </w:r>
      <w:r w:rsidR="000A3887" w:rsidRPr="00B52C04">
        <w:rPr>
          <w:rFonts w:ascii="Times New Roman" w:hAnsi="Times New Roman" w:cs="Times New Roman"/>
          <w:sz w:val="24"/>
          <w:szCs w:val="24"/>
        </w:rPr>
        <w:t xml:space="preserve">ella dendrite primaria durante </w:t>
      </w:r>
      <w:r w:rsidRPr="00B52C04">
        <w:rPr>
          <w:rFonts w:ascii="Times New Roman" w:hAnsi="Times New Roman" w:cs="Times New Roman"/>
          <w:sz w:val="24"/>
          <w:szCs w:val="24"/>
        </w:rPr>
        <w:t>decelerazione e</w:t>
      </w:r>
      <w:r w:rsidR="000A3887" w:rsidRPr="00B52C04">
        <w:rPr>
          <w:rFonts w:ascii="Times New Roman" w:hAnsi="Times New Roman" w:cs="Times New Roman"/>
          <w:sz w:val="24"/>
          <w:szCs w:val="24"/>
        </w:rPr>
        <w:t>d</w:t>
      </w:r>
      <w:r w:rsidRPr="00B52C04">
        <w:rPr>
          <w:rFonts w:ascii="Times New Roman" w:hAnsi="Times New Roman" w:cs="Times New Roman"/>
          <w:sz w:val="24"/>
          <w:szCs w:val="24"/>
        </w:rPr>
        <w:t xml:space="preserve"> accelerazione. </w:t>
      </w:r>
    </w:p>
    <w:p w:rsidR="00160068" w:rsidRPr="00B52C04" w:rsidRDefault="004A11F3"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lastRenderedPageBreak/>
        <w:t xml:space="preserve">La figura </w:t>
      </w:r>
      <w:r w:rsidR="000A3887" w:rsidRPr="00B52C04">
        <w:rPr>
          <w:rFonts w:ascii="Times New Roman" w:hAnsi="Times New Roman" w:cs="Times New Roman"/>
          <w:sz w:val="24"/>
          <w:szCs w:val="24"/>
        </w:rPr>
        <w:t>25-</w:t>
      </w:r>
      <w:r w:rsidRPr="00B52C04">
        <w:rPr>
          <w:rFonts w:ascii="Times New Roman" w:hAnsi="Times New Roman" w:cs="Times New Roman"/>
          <w:sz w:val="24"/>
          <w:szCs w:val="24"/>
        </w:rPr>
        <w:t>a mostra una cinetica di sviluppo simile su entrambi i lati durante la decelerazione. In questo caso, le SDAS vicino al fronte eutettico sono di ~ 43 µm (</w:t>
      </w:r>
      <w:r w:rsidRPr="00B52C04">
        <w:rPr>
          <w:rFonts w:ascii="Times New Roman" w:hAnsi="Times New Roman" w:cs="Times New Roman"/>
          <w:i/>
          <w:sz w:val="24"/>
          <w:szCs w:val="24"/>
        </w:rPr>
        <w:t>t</w:t>
      </w:r>
      <w:r w:rsidRPr="00B52C04">
        <w:rPr>
          <w:rFonts w:ascii="Times New Roman" w:hAnsi="Times New Roman" w:cs="Times New Roman"/>
          <w:i/>
          <w:sz w:val="24"/>
          <w:szCs w:val="24"/>
          <w:vertAlign w:val="subscript"/>
        </w:rPr>
        <w:t>s</w:t>
      </w:r>
      <w:r w:rsidRPr="00B52C04">
        <w:rPr>
          <w:rFonts w:ascii="Times New Roman" w:hAnsi="Times New Roman" w:cs="Times New Roman"/>
          <w:sz w:val="24"/>
          <w:szCs w:val="24"/>
          <w:vertAlign w:val="subscript"/>
        </w:rPr>
        <w:t xml:space="preserve"> </w:t>
      </w:r>
      <w:r w:rsidRPr="00B52C04">
        <w:rPr>
          <w:rFonts w:ascii="Times New Roman" w:hAnsi="Times New Roman" w:cs="Times New Roman"/>
          <w:sz w:val="24"/>
          <w:szCs w:val="24"/>
        </w:rPr>
        <w:t xml:space="preserve">= 11 s). </w:t>
      </w:r>
    </w:p>
    <w:p w:rsidR="000A3887" w:rsidRPr="00B52C04" w:rsidRDefault="004A11F3"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È stato osservato che durante la decelerazione, il meccanismo di accrescimento vede la dissoluzion</w:t>
      </w:r>
      <w:r w:rsidR="00C74919">
        <w:rPr>
          <w:rFonts w:ascii="Times New Roman" w:hAnsi="Times New Roman" w:cs="Times New Roman"/>
          <w:sz w:val="24"/>
          <w:szCs w:val="24"/>
        </w:rPr>
        <w:t>e di alcuni bracci secondari</w:t>
      </w:r>
      <w:r w:rsidRPr="00B52C04">
        <w:rPr>
          <w:rFonts w:ascii="Times New Roman" w:hAnsi="Times New Roman" w:cs="Times New Roman"/>
          <w:sz w:val="24"/>
          <w:szCs w:val="24"/>
        </w:rPr>
        <w:t xml:space="preserve"> dalla punta alla radice e l’i</w:t>
      </w:r>
      <w:r w:rsidR="00C74919">
        <w:rPr>
          <w:rFonts w:ascii="Times New Roman" w:hAnsi="Times New Roman" w:cs="Times New Roman"/>
          <w:sz w:val="24"/>
          <w:szCs w:val="24"/>
        </w:rPr>
        <w:t>n</w:t>
      </w:r>
      <w:r w:rsidRPr="00B52C04">
        <w:rPr>
          <w:rFonts w:ascii="Times New Roman" w:hAnsi="Times New Roman" w:cs="Times New Roman"/>
          <w:sz w:val="24"/>
          <w:szCs w:val="24"/>
        </w:rPr>
        <w:t>spessimento</w:t>
      </w:r>
      <w:r w:rsidR="00C74919">
        <w:rPr>
          <w:rFonts w:ascii="Times New Roman" w:hAnsi="Times New Roman" w:cs="Times New Roman"/>
          <w:sz w:val="24"/>
          <w:szCs w:val="24"/>
        </w:rPr>
        <w:t xml:space="preserve"> </w:t>
      </w:r>
      <w:r w:rsidRPr="00B52C04">
        <w:rPr>
          <w:rFonts w:ascii="Times New Roman" w:hAnsi="Times New Roman" w:cs="Times New Roman"/>
          <w:sz w:val="24"/>
          <w:szCs w:val="24"/>
        </w:rPr>
        <w:t xml:space="preserve">degli altri. Questo meccanismo si è verificato moderatamente. </w:t>
      </w:r>
      <w:r w:rsidR="000A3887" w:rsidRPr="00B52C04">
        <w:rPr>
          <w:rFonts w:ascii="Times New Roman" w:hAnsi="Times New Roman" w:cs="Times New Roman"/>
          <w:sz w:val="24"/>
          <w:szCs w:val="24"/>
        </w:rPr>
        <w:t>I</w:t>
      </w:r>
      <w:r w:rsidRPr="00B52C04">
        <w:rPr>
          <w:rFonts w:ascii="Times New Roman" w:hAnsi="Times New Roman" w:cs="Times New Roman"/>
          <w:sz w:val="24"/>
          <w:szCs w:val="24"/>
        </w:rPr>
        <w:t>l lato destro del</w:t>
      </w:r>
      <w:r w:rsidR="000A3887" w:rsidRPr="00B52C04">
        <w:rPr>
          <w:rFonts w:ascii="Times New Roman" w:hAnsi="Times New Roman" w:cs="Times New Roman"/>
          <w:sz w:val="24"/>
          <w:szCs w:val="24"/>
        </w:rPr>
        <w:t>la</w:t>
      </w:r>
      <w:r w:rsidRPr="00B52C04">
        <w:rPr>
          <w:rFonts w:ascii="Times New Roman" w:hAnsi="Times New Roman" w:cs="Times New Roman"/>
          <w:sz w:val="24"/>
          <w:szCs w:val="24"/>
        </w:rPr>
        <w:t xml:space="preserve"> dendrite ha </w:t>
      </w:r>
      <w:r w:rsidR="00C229E5" w:rsidRPr="00B52C04">
        <w:rPr>
          <w:rFonts w:ascii="Times New Roman" w:hAnsi="Times New Roman" w:cs="Times New Roman"/>
          <w:sz w:val="24"/>
          <w:szCs w:val="24"/>
        </w:rPr>
        <w:t>invece</w:t>
      </w:r>
      <w:r w:rsidR="00C229E5" w:rsidRPr="00B52C04">
        <w:rPr>
          <w:rFonts w:ascii="Times New Roman" w:hAnsi="Times New Roman" w:cs="Times New Roman"/>
          <w:sz w:val="24"/>
          <w:szCs w:val="24"/>
        </w:rPr>
        <w:t xml:space="preserve"> </w:t>
      </w:r>
      <w:r w:rsidRPr="00B52C04">
        <w:rPr>
          <w:rFonts w:ascii="Times New Roman" w:hAnsi="Times New Roman" w:cs="Times New Roman"/>
          <w:sz w:val="24"/>
          <w:szCs w:val="24"/>
        </w:rPr>
        <w:t xml:space="preserve">presentato un più pronunciato accrescimento per </w:t>
      </w:r>
      <w:r w:rsidR="00C229E5">
        <w:rPr>
          <w:rFonts w:ascii="Times New Roman" w:hAnsi="Times New Roman" w:cs="Times New Roman"/>
          <w:sz w:val="24"/>
          <w:szCs w:val="24"/>
        </w:rPr>
        <w:t>coalescenza</w:t>
      </w:r>
      <w:r w:rsidRPr="00B52C04">
        <w:rPr>
          <w:rFonts w:ascii="Times New Roman" w:hAnsi="Times New Roman" w:cs="Times New Roman"/>
          <w:sz w:val="24"/>
          <w:szCs w:val="24"/>
        </w:rPr>
        <w:t>, favorendo l</w:t>
      </w:r>
      <w:r w:rsidR="00C229E5">
        <w:rPr>
          <w:rFonts w:ascii="Times New Roman" w:hAnsi="Times New Roman" w:cs="Times New Roman"/>
          <w:sz w:val="24"/>
          <w:szCs w:val="24"/>
        </w:rPr>
        <w:t xml:space="preserve">a </w:t>
      </w:r>
      <w:r w:rsidRPr="00B52C04">
        <w:rPr>
          <w:rFonts w:ascii="Times New Roman" w:hAnsi="Times New Roman" w:cs="Times New Roman"/>
          <w:sz w:val="24"/>
          <w:szCs w:val="24"/>
        </w:rPr>
        <w:t>cresc</w:t>
      </w:r>
      <w:r w:rsidR="00C229E5">
        <w:rPr>
          <w:rFonts w:ascii="Times New Roman" w:hAnsi="Times New Roman" w:cs="Times New Roman"/>
          <w:sz w:val="24"/>
          <w:szCs w:val="24"/>
        </w:rPr>
        <w:t>ita</w:t>
      </w:r>
      <w:r w:rsidRPr="00B52C04">
        <w:rPr>
          <w:rFonts w:ascii="Times New Roman" w:hAnsi="Times New Roman" w:cs="Times New Roman"/>
          <w:sz w:val="24"/>
          <w:szCs w:val="24"/>
        </w:rPr>
        <w:t xml:space="preserve"> di alcuni bracci d</w:t>
      </w:r>
      <w:r w:rsidR="00C229E5">
        <w:rPr>
          <w:rFonts w:ascii="Times New Roman" w:hAnsi="Times New Roman" w:cs="Times New Roman"/>
          <w:sz w:val="24"/>
          <w:szCs w:val="24"/>
        </w:rPr>
        <w:t>endritici a discapito di altri oltre ad</w:t>
      </w:r>
      <w:r w:rsidRPr="00B52C04">
        <w:rPr>
          <w:rFonts w:ascii="Times New Roman" w:hAnsi="Times New Roman" w:cs="Times New Roman"/>
          <w:sz w:val="24"/>
          <w:szCs w:val="24"/>
        </w:rPr>
        <w:t xml:space="preserve"> una moderata crescita dei bracci dendritici terziari. </w:t>
      </w:r>
    </w:p>
    <w:p w:rsidR="004F3907" w:rsidRDefault="004A11F3"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Entrambi i lati, mostrano una non completa dissoluzione nella zona semisolida di quei bracci precedentemente sfavoriti nell’accrescimento. D'altra parte, durante l'accelerazione (figura </w:t>
      </w:r>
      <w:r w:rsidR="000A3887" w:rsidRPr="00B52C04">
        <w:rPr>
          <w:rFonts w:ascii="Times New Roman" w:hAnsi="Times New Roman" w:cs="Times New Roman"/>
          <w:sz w:val="24"/>
          <w:szCs w:val="24"/>
        </w:rPr>
        <w:t>25-</w:t>
      </w:r>
      <w:r w:rsidRPr="00B52C04">
        <w:rPr>
          <w:rFonts w:ascii="Times New Roman" w:hAnsi="Times New Roman" w:cs="Times New Roman"/>
          <w:sz w:val="24"/>
          <w:szCs w:val="24"/>
        </w:rPr>
        <w:t>b), la cinetica di sviluppo delle SDAS differisce fortemen</w:t>
      </w:r>
      <w:r w:rsidR="009E2C99">
        <w:rPr>
          <w:rFonts w:ascii="Times New Roman" w:hAnsi="Times New Roman" w:cs="Times New Roman"/>
          <w:sz w:val="24"/>
          <w:szCs w:val="24"/>
        </w:rPr>
        <w:t xml:space="preserve">te da un lato all'altro e da quella </w:t>
      </w:r>
      <w:r w:rsidRPr="00B52C04">
        <w:rPr>
          <w:rFonts w:ascii="Times New Roman" w:hAnsi="Times New Roman" w:cs="Times New Roman"/>
          <w:sz w:val="24"/>
          <w:szCs w:val="24"/>
        </w:rPr>
        <w:t xml:space="preserve">rilevata </w:t>
      </w:r>
      <w:r w:rsidR="009E2C99">
        <w:rPr>
          <w:rFonts w:ascii="Times New Roman" w:hAnsi="Times New Roman" w:cs="Times New Roman"/>
          <w:sz w:val="24"/>
          <w:szCs w:val="24"/>
        </w:rPr>
        <w:t>precedentemente</w:t>
      </w:r>
      <w:r w:rsidRPr="00B52C04">
        <w:rPr>
          <w:rFonts w:ascii="Times New Roman" w:hAnsi="Times New Roman" w:cs="Times New Roman"/>
          <w:sz w:val="24"/>
          <w:szCs w:val="24"/>
        </w:rPr>
        <w:t xml:space="preserve">. Durante l'accelerazione sul lato sinistro, con </w:t>
      </w:r>
      <w:r w:rsidRPr="00B52C04">
        <w:rPr>
          <w:rFonts w:ascii="Times New Roman" w:hAnsi="Times New Roman" w:cs="Times New Roman"/>
          <w:i/>
          <w:sz w:val="24"/>
          <w:szCs w:val="24"/>
        </w:rPr>
        <w:t>t</w:t>
      </w:r>
      <w:r w:rsidRPr="00B52C04">
        <w:rPr>
          <w:rFonts w:ascii="Times New Roman" w:hAnsi="Times New Roman" w:cs="Times New Roman"/>
          <w:i/>
          <w:sz w:val="24"/>
          <w:szCs w:val="24"/>
          <w:vertAlign w:val="subscript"/>
        </w:rPr>
        <w:t>s</w:t>
      </w:r>
      <w:r w:rsidRPr="00B52C04">
        <w:rPr>
          <w:rFonts w:ascii="Times New Roman" w:hAnsi="Times New Roman" w:cs="Times New Roman"/>
          <w:sz w:val="24"/>
          <w:szCs w:val="24"/>
        </w:rPr>
        <w:t xml:space="preserve"> compreso tra 2 e 5 secondi, la pendenza </w:t>
      </w:r>
      <w:r w:rsidR="009E2C99">
        <w:rPr>
          <w:rFonts w:ascii="Times New Roman" w:hAnsi="Times New Roman" w:cs="Times New Roman"/>
          <w:sz w:val="24"/>
          <w:szCs w:val="24"/>
        </w:rPr>
        <w:t xml:space="preserve">del grafico </w:t>
      </w:r>
      <w:r w:rsidRPr="00B52C04">
        <w:rPr>
          <w:rFonts w:ascii="Times New Roman" w:hAnsi="Times New Roman" w:cs="Times New Roman"/>
          <w:sz w:val="24"/>
          <w:szCs w:val="24"/>
        </w:rPr>
        <w:t xml:space="preserve">è moderata e si presenta invece un improvviso cambiamento dopo </w:t>
      </w:r>
      <w:r w:rsidR="009E2C99">
        <w:rPr>
          <w:rFonts w:ascii="Times New Roman" w:hAnsi="Times New Roman" w:cs="Times New Roman"/>
          <w:sz w:val="24"/>
          <w:szCs w:val="24"/>
        </w:rPr>
        <w:t xml:space="preserve">i </w:t>
      </w:r>
      <w:r w:rsidRPr="00B52C04">
        <w:rPr>
          <w:rFonts w:ascii="Times New Roman" w:hAnsi="Times New Roman" w:cs="Times New Roman"/>
          <w:sz w:val="24"/>
          <w:szCs w:val="24"/>
        </w:rPr>
        <w:t xml:space="preserve">5 secondi (linea tratteggiata). Questo brusco cambiamento è dovuto al meccanismo di coalescenza, </w:t>
      </w:r>
      <w:r w:rsidR="000A3887" w:rsidRPr="00B52C04">
        <w:rPr>
          <w:rFonts w:ascii="Times New Roman" w:hAnsi="Times New Roman" w:cs="Times New Roman"/>
          <w:sz w:val="24"/>
          <w:szCs w:val="24"/>
        </w:rPr>
        <w:t>a sua volta imputabile</w:t>
      </w:r>
      <w:r w:rsidRPr="00B52C04">
        <w:rPr>
          <w:rFonts w:ascii="Times New Roman" w:hAnsi="Times New Roman" w:cs="Times New Roman"/>
          <w:sz w:val="24"/>
          <w:szCs w:val="24"/>
        </w:rPr>
        <w:t xml:space="preserve"> alla dissoluzione</w:t>
      </w:r>
      <w:r w:rsidR="009A52C8">
        <w:rPr>
          <w:rFonts w:ascii="Times New Roman" w:hAnsi="Times New Roman" w:cs="Times New Roman"/>
          <w:sz w:val="24"/>
          <w:szCs w:val="24"/>
        </w:rPr>
        <w:t>,</w:t>
      </w:r>
      <w:r w:rsidRPr="00B52C04">
        <w:rPr>
          <w:rFonts w:ascii="Times New Roman" w:hAnsi="Times New Roman" w:cs="Times New Roman"/>
          <w:sz w:val="24"/>
          <w:szCs w:val="24"/>
        </w:rPr>
        <w:t xml:space="preserve"> dalla punta verso la radice</w:t>
      </w:r>
      <w:r w:rsidR="000A3887" w:rsidRPr="00B52C04">
        <w:rPr>
          <w:rFonts w:ascii="Times New Roman" w:hAnsi="Times New Roman" w:cs="Times New Roman"/>
          <w:sz w:val="24"/>
          <w:szCs w:val="24"/>
        </w:rPr>
        <w:t>,</w:t>
      </w:r>
      <w:r w:rsidRPr="00B52C04">
        <w:rPr>
          <w:rFonts w:ascii="Times New Roman" w:hAnsi="Times New Roman" w:cs="Times New Roman"/>
          <w:sz w:val="24"/>
          <w:szCs w:val="24"/>
        </w:rPr>
        <w:t xml:space="preserve"> dei vicini bracci delle dendriti secondar</w:t>
      </w:r>
      <w:r w:rsidR="000A3887" w:rsidRPr="00B52C04">
        <w:rPr>
          <w:rFonts w:ascii="Times New Roman" w:hAnsi="Times New Roman" w:cs="Times New Roman"/>
          <w:sz w:val="24"/>
          <w:szCs w:val="24"/>
        </w:rPr>
        <w:t xml:space="preserve">ie, essendo </w:t>
      </w:r>
      <w:r w:rsidR="009A52C8">
        <w:rPr>
          <w:rFonts w:ascii="Times New Roman" w:hAnsi="Times New Roman" w:cs="Times New Roman"/>
          <w:sz w:val="24"/>
          <w:szCs w:val="24"/>
        </w:rPr>
        <w:t xml:space="preserve">prossimi </w:t>
      </w:r>
      <w:r w:rsidRPr="00B52C04">
        <w:rPr>
          <w:rFonts w:ascii="Times New Roman" w:hAnsi="Times New Roman" w:cs="Times New Roman"/>
          <w:sz w:val="24"/>
          <w:szCs w:val="24"/>
        </w:rPr>
        <w:t>al fronte eutettico</w:t>
      </w:r>
      <w:r w:rsidR="009A52C8">
        <w:rPr>
          <w:rFonts w:ascii="Times New Roman" w:hAnsi="Times New Roman" w:cs="Times New Roman"/>
          <w:sz w:val="24"/>
          <w:szCs w:val="24"/>
        </w:rPr>
        <w:t xml:space="preserve"> (</w:t>
      </w:r>
      <w:r w:rsidR="0027424A">
        <w:rPr>
          <w:rFonts w:ascii="Times New Roman" w:hAnsi="Times New Roman" w:cs="Times New Roman"/>
          <w:sz w:val="24"/>
          <w:szCs w:val="24"/>
        </w:rPr>
        <w:t xml:space="preserve">a causa del </w:t>
      </w:r>
      <w:r w:rsidR="009A52C8">
        <w:rPr>
          <w:rFonts w:ascii="Times New Roman" w:hAnsi="Times New Roman" w:cs="Times New Roman"/>
          <w:sz w:val="24"/>
          <w:szCs w:val="24"/>
        </w:rPr>
        <w:t>calore latente)</w:t>
      </w:r>
      <w:r w:rsidRPr="00B52C04">
        <w:rPr>
          <w:rFonts w:ascii="Times New Roman" w:hAnsi="Times New Roman" w:cs="Times New Roman"/>
          <w:sz w:val="24"/>
          <w:szCs w:val="24"/>
        </w:rPr>
        <w:t>. I bracci delle dendriti che tendono a dissolversi sono lasciati alle spalle e non sono più considerati durante le misurazioni delle SDAS</w:t>
      </w:r>
      <w:r w:rsidR="000A3887" w:rsidRPr="00B52C04">
        <w:rPr>
          <w:rFonts w:ascii="Times New Roman" w:hAnsi="Times New Roman" w:cs="Times New Roman"/>
          <w:sz w:val="24"/>
          <w:szCs w:val="24"/>
        </w:rPr>
        <w:t xml:space="preserve">: </w:t>
      </w:r>
      <w:r w:rsidRPr="00B52C04">
        <w:rPr>
          <w:rFonts w:ascii="Times New Roman" w:hAnsi="Times New Roman" w:cs="Times New Roman"/>
          <w:sz w:val="24"/>
          <w:szCs w:val="24"/>
        </w:rPr>
        <w:t>solamente i bracci superstiti sono presi in considerazione.</w:t>
      </w:r>
      <w:r w:rsidR="004B444C" w:rsidRPr="00B52C04">
        <w:rPr>
          <w:rFonts w:ascii="Times New Roman" w:hAnsi="Times New Roman" w:cs="Times New Roman"/>
          <w:sz w:val="24"/>
          <w:szCs w:val="24"/>
        </w:rPr>
        <w:t xml:space="preserve"> </w:t>
      </w:r>
    </w:p>
    <w:p w:rsidR="00835147" w:rsidRPr="00B52C04" w:rsidRDefault="004A11F3"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Contrariamente, il lato destro mostra una cr</w:t>
      </w:r>
      <w:r w:rsidR="00B9231A">
        <w:rPr>
          <w:rFonts w:ascii="Times New Roman" w:hAnsi="Times New Roman" w:cs="Times New Roman"/>
          <w:sz w:val="24"/>
          <w:szCs w:val="24"/>
        </w:rPr>
        <w:t>escita più prominente di bracci t</w:t>
      </w:r>
      <w:r w:rsidRPr="00B52C04">
        <w:rPr>
          <w:rFonts w:ascii="Times New Roman" w:hAnsi="Times New Roman" w:cs="Times New Roman"/>
          <w:sz w:val="24"/>
          <w:szCs w:val="24"/>
        </w:rPr>
        <w:t xml:space="preserve">erziari e una dissoluzione di </w:t>
      </w:r>
      <w:r w:rsidR="00B9231A">
        <w:rPr>
          <w:rFonts w:ascii="Times New Roman" w:hAnsi="Times New Roman" w:cs="Times New Roman"/>
          <w:sz w:val="24"/>
          <w:szCs w:val="24"/>
        </w:rPr>
        <w:t>quell</w:t>
      </w:r>
      <w:r w:rsidRPr="00B52C04">
        <w:rPr>
          <w:rFonts w:ascii="Times New Roman" w:hAnsi="Times New Roman" w:cs="Times New Roman"/>
          <w:sz w:val="24"/>
          <w:szCs w:val="24"/>
        </w:rPr>
        <w:t>i secondari</w:t>
      </w:r>
      <w:r w:rsidR="000A3887" w:rsidRPr="00B52C04">
        <w:rPr>
          <w:rFonts w:ascii="Times New Roman" w:hAnsi="Times New Roman" w:cs="Times New Roman"/>
          <w:sz w:val="24"/>
          <w:szCs w:val="24"/>
        </w:rPr>
        <w:t>,</w:t>
      </w:r>
      <w:r w:rsidRPr="00B52C04">
        <w:rPr>
          <w:rFonts w:ascii="Times New Roman" w:hAnsi="Times New Roman" w:cs="Times New Roman"/>
          <w:sz w:val="24"/>
          <w:szCs w:val="24"/>
        </w:rPr>
        <w:t xml:space="preserve"> racchiusa da questi rami in sviluppo (figura </w:t>
      </w:r>
      <w:r w:rsidR="007503D0" w:rsidRPr="00B52C04">
        <w:rPr>
          <w:rFonts w:ascii="Times New Roman" w:hAnsi="Times New Roman" w:cs="Times New Roman"/>
          <w:sz w:val="24"/>
          <w:szCs w:val="24"/>
        </w:rPr>
        <w:t>2</w:t>
      </w:r>
      <w:r w:rsidR="000A3887" w:rsidRPr="00B52C04">
        <w:rPr>
          <w:rFonts w:ascii="Times New Roman" w:hAnsi="Times New Roman" w:cs="Times New Roman"/>
          <w:sz w:val="24"/>
          <w:szCs w:val="24"/>
        </w:rPr>
        <w:t>6</w:t>
      </w:r>
      <w:r w:rsidRPr="00B52C04">
        <w:rPr>
          <w:rFonts w:ascii="Times New Roman" w:hAnsi="Times New Roman" w:cs="Times New Roman"/>
          <w:sz w:val="24"/>
          <w:szCs w:val="24"/>
        </w:rPr>
        <w:t xml:space="preserve">). Inoltre, le SDAS sono più grandi sia di quelle sul lato sinistro che di quelle ottenute durante la decelerazione. </w:t>
      </w:r>
      <w:r w:rsidR="00835147" w:rsidRPr="00B52C04">
        <w:rPr>
          <w:rFonts w:ascii="Times New Roman" w:hAnsi="Times New Roman" w:cs="Times New Roman"/>
          <w:sz w:val="24"/>
          <w:szCs w:val="24"/>
        </w:rPr>
        <w:t>I</w:t>
      </w:r>
      <w:r w:rsidRPr="00B52C04">
        <w:rPr>
          <w:rFonts w:ascii="Times New Roman" w:hAnsi="Times New Roman" w:cs="Times New Roman"/>
          <w:sz w:val="24"/>
          <w:szCs w:val="24"/>
        </w:rPr>
        <w:t xml:space="preserve">n fase di accelerazione, entrambe le parti presentano importante coalescenza tra i bracci </w:t>
      </w:r>
      <w:r w:rsidR="00632545">
        <w:rPr>
          <w:rFonts w:ascii="Times New Roman" w:hAnsi="Times New Roman" w:cs="Times New Roman"/>
          <w:sz w:val="24"/>
          <w:szCs w:val="24"/>
        </w:rPr>
        <w:t xml:space="preserve">secondari </w:t>
      </w:r>
      <w:r w:rsidRPr="00B52C04">
        <w:rPr>
          <w:rFonts w:ascii="Times New Roman" w:hAnsi="Times New Roman" w:cs="Times New Roman"/>
          <w:sz w:val="24"/>
          <w:szCs w:val="24"/>
        </w:rPr>
        <w:t xml:space="preserve">collassano al continuare dello sviluppo. </w:t>
      </w:r>
    </w:p>
    <w:p w:rsidR="004A11F3" w:rsidRPr="00B52C04" w:rsidRDefault="004A11F3"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Dalle curve corrispondenti in figura </w:t>
      </w:r>
      <w:r w:rsidR="00835147" w:rsidRPr="00B52C04">
        <w:rPr>
          <w:rFonts w:ascii="Times New Roman" w:hAnsi="Times New Roman" w:cs="Times New Roman"/>
          <w:sz w:val="24"/>
          <w:szCs w:val="24"/>
        </w:rPr>
        <w:t>25</w:t>
      </w:r>
      <w:r w:rsidRPr="00B52C04">
        <w:rPr>
          <w:rFonts w:ascii="Times New Roman" w:hAnsi="Times New Roman" w:cs="Times New Roman"/>
          <w:sz w:val="24"/>
          <w:szCs w:val="24"/>
        </w:rPr>
        <w:t xml:space="preserve"> è stata stimata una correlazione tra le SDAS e </w:t>
      </w:r>
      <w:r w:rsidRPr="00B52C04">
        <w:rPr>
          <w:rFonts w:ascii="Times New Roman" w:hAnsi="Times New Roman" w:cs="Times New Roman"/>
          <w:i/>
          <w:sz w:val="24"/>
          <w:szCs w:val="24"/>
        </w:rPr>
        <w:t>t</w:t>
      </w:r>
      <w:r w:rsidRPr="00B52C04">
        <w:rPr>
          <w:rFonts w:ascii="Times New Roman" w:hAnsi="Times New Roman" w:cs="Times New Roman"/>
          <w:i/>
          <w:sz w:val="24"/>
          <w:szCs w:val="24"/>
          <w:vertAlign w:val="subscript"/>
        </w:rPr>
        <w:t>s</w:t>
      </w:r>
      <w:r w:rsidR="004F3907">
        <w:rPr>
          <w:rFonts w:ascii="Times New Roman" w:hAnsi="Times New Roman" w:cs="Times New Roman"/>
          <w:sz w:val="24"/>
          <w:szCs w:val="24"/>
        </w:rPr>
        <w:t xml:space="preserve"> : l</w:t>
      </w:r>
      <w:r w:rsidRPr="00B52C04">
        <w:rPr>
          <w:rFonts w:ascii="Times New Roman" w:hAnsi="Times New Roman" w:cs="Times New Roman"/>
          <w:sz w:val="24"/>
          <w:szCs w:val="24"/>
        </w:rPr>
        <w:t xml:space="preserve">'utilizzo dell’analisi di regressione lineare ha permesso di determinare </w:t>
      </w:r>
      <w:r w:rsidR="00835147" w:rsidRPr="00B52C04">
        <w:rPr>
          <w:rFonts w:ascii="Times New Roman" w:hAnsi="Times New Roman" w:cs="Times New Roman"/>
          <w:sz w:val="24"/>
          <w:szCs w:val="24"/>
        </w:rPr>
        <w:t>questa</w:t>
      </w:r>
      <w:r w:rsidRPr="00B52C04">
        <w:rPr>
          <w:rFonts w:ascii="Times New Roman" w:hAnsi="Times New Roman" w:cs="Times New Roman"/>
          <w:sz w:val="24"/>
          <w:szCs w:val="24"/>
        </w:rPr>
        <w:t xml:space="preserve"> relazione </w:t>
      </w:r>
      <w:r w:rsidR="00835147" w:rsidRPr="00B52C04">
        <w:rPr>
          <w:rFonts w:ascii="Times New Roman" w:hAnsi="Times New Roman" w:cs="Times New Roman"/>
          <w:sz w:val="24"/>
          <w:szCs w:val="24"/>
        </w:rPr>
        <w:t xml:space="preserve">come </w:t>
      </w:r>
      <w:r w:rsidRPr="00B52C04">
        <w:rPr>
          <w:rFonts w:ascii="Times New Roman" w:hAnsi="Times New Roman" w:cs="Times New Roman"/>
          <w:sz w:val="24"/>
          <w:szCs w:val="24"/>
        </w:rPr>
        <w:t>SDAS ~ t</w:t>
      </w:r>
      <w:r w:rsidRPr="00B52C04">
        <w:rPr>
          <w:rFonts w:ascii="Times New Roman" w:hAnsi="Times New Roman" w:cs="Times New Roman"/>
          <w:sz w:val="24"/>
          <w:szCs w:val="24"/>
          <w:vertAlign w:val="subscript"/>
        </w:rPr>
        <w:t>s</w:t>
      </w:r>
      <w:r w:rsidRPr="00B52C04">
        <w:rPr>
          <w:rFonts w:ascii="Times New Roman" w:hAnsi="Times New Roman" w:cs="Times New Roman"/>
          <w:sz w:val="24"/>
          <w:szCs w:val="24"/>
          <w:vertAlign w:val="superscript"/>
        </w:rPr>
        <w:t>n</w:t>
      </w:r>
      <w:r w:rsidRPr="00B52C04">
        <w:rPr>
          <w:rFonts w:ascii="Times New Roman" w:hAnsi="Times New Roman" w:cs="Times New Roman"/>
          <w:sz w:val="24"/>
          <w:szCs w:val="24"/>
        </w:rPr>
        <w:t>. Durante la decelerazione, le SDAS ~ t</w:t>
      </w:r>
      <w:r w:rsidRPr="00B52C04">
        <w:rPr>
          <w:rFonts w:ascii="Times New Roman" w:hAnsi="Times New Roman" w:cs="Times New Roman"/>
          <w:sz w:val="24"/>
          <w:szCs w:val="24"/>
          <w:vertAlign w:val="subscript"/>
        </w:rPr>
        <w:t>s</w:t>
      </w:r>
      <w:r w:rsidRPr="00B52C04">
        <w:rPr>
          <w:rFonts w:ascii="Times New Roman" w:hAnsi="Times New Roman" w:cs="Times New Roman"/>
          <w:sz w:val="24"/>
          <w:szCs w:val="24"/>
          <w:vertAlign w:val="superscript"/>
        </w:rPr>
        <w:t>0.4</w:t>
      </w:r>
      <w:r w:rsidRPr="00B52C04">
        <w:rPr>
          <w:rFonts w:ascii="Times New Roman" w:hAnsi="Times New Roman" w:cs="Times New Roman"/>
          <w:sz w:val="24"/>
          <w:szCs w:val="24"/>
        </w:rPr>
        <w:t xml:space="preserve"> su entrambi i</w:t>
      </w:r>
      <w:r w:rsidR="00835147" w:rsidRPr="00B52C04">
        <w:rPr>
          <w:rFonts w:ascii="Times New Roman" w:hAnsi="Times New Roman" w:cs="Times New Roman"/>
          <w:sz w:val="24"/>
          <w:szCs w:val="24"/>
        </w:rPr>
        <w:t xml:space="preserve"> lati del tronco della dendrite;</w:t>
      </w:r>
      <w:r w:rsidRPr="00B52C04">
        <w:rPr>
          <w:rFonts w:ascii="Times New Roman" w:hAnsi="Times New Roman" w:cs="Times New Roman"/>
          <w:sz w:val="24"/>
          <w:szCs w:val="24"/>
        </w:rPr>
        <w:t xml:space="preserve"> durante l'accelerazione</w:t>
      </w:r>
      <w:r w:rsidR="00835147" w:rsidRPr="00B52C04">
        <w:rPr>
          <w:rFonts w:ascii="Times New Roman" w:hAnsi="Times New Roman" w:cs="Times New Roman"/>
          <w:sz w:val="24"/>
          <w:szCs w:val="24"/>
        </w:rPr>
        <w:t xml:space="preserve"> risulta </w:t>
      </w:r>
      <w:r w:rsidRPr="00B52C04">
        <w:rPr>
          <w:rFonts w:ascii="Times New Roman" w:hAnsi="Times New Roman" w:cs="Times New Roman"/>
          <w:sz w:val="24"/>
          <w:szCs w:val="24"/>
        </w:rPr>
        <w:t>SDAS ~ t</w:t>
      </w:r>
      <w:r w:rsidRPr="00B52C04">
        <w:rPr>
          <w:rFonts w:ascii="Times New Roman" w:hAnsi="Times New Roman" w:cs="Times New Roman"/>
          <w:sz w:val="24"/>
          <w:szCs w:val="24"/>
          <w:vertAlign w:val="subscript"/>
        </w:rPr>
        <w:t>s</w:t>
      </w:r>
      <w:r w:rsidRPr="00B52C04">
        <w:rPr>
          <w:rFonts w:ascii="Times New Roman" w:hAnsi="Times New Roman" w:cs="Times New Roman"/>
          <w:sz w:val="24"/>
          <w:szCs w:val="24"/>
          <w:vertAlign w:val="superscript"/>
        </w:rPr>
        <w:t>0.28</w:t>
      </w:r>
      <w:r w:rsidRPr="00B52C04">
        <w:rPr>
          <w:rFonts w:ascii="Times New Roman" w:hAnsi="Times New Roman" w:cs="Times New Roman"/>
          <w:sz w:val="24"/>
          <w:szCs w:val="24"/>
        </w:rPr>
        <w:t xml:space="preserve"> al lato sinistro della dendrite primaria </w:t>
      </w:r>
      <w:r w:rsidR="00835147" w:rsidRPr="00B52C04">
        <w:rPr>
          <w:rFonts w:ascii="Times New Roman" w:hAnsi="Times New Roman" w:cs="Times New Roman"/>
          <w:sz w:val="24"/>
          <w:szCs w:val="24"/>
        </w:rPr>
        <w:t>(</w:t>
      </w:r>
      <w:r w:rsidRPr="00B52C04">
        <w:rPr>
          <w:rFonts w:ascii="Times New Roman" w:hAnsi="Times New Roman" w:cs="Times New Roman"/>
          <w:sz w:val="24"/>
          <w:szCs w:val="24"/>
        </w:rPr>
        <w:t>con t</w:t>
      </w:r>
      <w:r w:rsidRPr="00B52C04">
        <w:rPr>
          <w:rFonts w:ascii="Times New Roman" w:hAnsi="Times New Roman" w:cs="Times New Roman"/>
          <w:sz w:val="24"/>
          <w:szCs w:val="24"/>
          <w:vertAlign w:val="subscript"/>
        </w:rPr>
        <w:t>s</w:t>
      </w:r>
      <w:r w:rsidRPr="00B52C04">
        <w:rPr>
          <w:rFonts w:ascii="Times New Roman" w:hAnsi="Times New Roman" w:cs="Times New Roman"/>
          <w:sz w:val="24"/>
          <w:szCs w:val="24"/>
        </w:rPr>
        <w:t xml:space="preserve"> compreso tra 2 e 5 secondi</w:t>
      </w:r>
      <w:r w:rsidR="00835147" w:rsidRPr="00B52C04">
        <w:rPr>
          <w:rFonts w:ascii="Times New Roman" w:hAnsi="Times New Roman" w:cs="Times New Roman"/>
          <w:sz w:val="24"/>
          <w:szCs w:val="24"/>
        </w:rPr>
        <w:t>)</w:t>
      </w:r>
      <w:r w:rsidRPr="00B52C04">
        <w:rPr>
          <w:rFonts w:ascii="Times New Roman" w:hAnsi="Times New Roman" w:cs="Times New Roman"/>
          <w:sz w:val="24"/>
          <w:szCs w:val="24"/>
        </w:rPr>
        <w:t xml:space="preserve"> passando bruscamente a SDAS ~ t</w:t>
      </w:r>
      <w:r w:rsidRPr="00B52C04">
        <w:rPr>
          <w:rFonts w:ascii="Times New Roman" w:hAnsi="Times New Roman" w:cs="Times New Roman"/>
          <w:sz w:val="24"/>
          <w:szCs w:val="24"/>
          <w:vertAlign w:val="subscript"/>
        </w:rPr>
        <w:t>s</w:t>
      </w:r>
      <w:r w:rsidRPr="00B52C04">
        <w:rPr>
          <w:rFonts w:ascii="Times New Roman" w:hAnsi="Times New Roman" w:cs="Times New Roman"/>
          <w:sz w:val="24"/>
          <w:szCs w:val="24"/>
          <w:vertAlign w:val="superscript"/>
        </w:rPr>
        <w:t>0.4</w:t>
      </w:r>
      <w:r w:rsidRPr="00B52C04">
        <w:rPr>
          <w:rFonts w:ascii="Times New Roman" w:hAnsi="Times New Roman" w:cs="Times New Roman"/>
          <w:sz w:val="24"/>
          <w:szCs w:val="24"/>
        </w:rPr>
        <w:t xml:space="preserve">, mentre al lato destro </w:t>
      </w:r>
      <w:r w:rsidR="00835147" w:rsidRPr="00B52C04">
        <w:rPr>
          <w:rFonts w:ascii="Times New Roman" w:hAnsi="Times New Roman" w:cs="Times New Roman"/>
          <w:sz w:val="24"/>
          <w:szCs w:val="24"/>
        </w:rPr>
        <w:t>SDAS ~ t</w:t>
      </w:r>
      <w:r w:rsidR="00835147" w:rsidRPr="00B52C04">
        <w:rPr>
          <w:rFonts w:ascii="Times New Roman" w:hAnsi="Times New Roman" w:cs="Times New Roman"/>
          <w:sz w:val="24"/>
          <w:szCs w:val="24"/>
          <w:vertAlign w:val="subscript"/>
        </w:rPr>
        <w:t>s</w:t>
      </w:r>
      <w:r w:rsidR="00835147" w:rsidRPr="00B52C04">
        <w:rPr>
          <w:rFonts w:ascii="Times New Roman" w:hAnsi="Times New Roman" w:cs="Times New Roman"/>
          <w:sz w:val="24"/>
          <w:szCs w:val="24"/>
          <w:vertAlign w:val="superscript"/>
        </w:rPr>
        <w:t>0.5</w:t>
      </w:r>
      <w:r w:rsidRPr="00B52C04">
        <w:rPr>
          <w:rFonts w:ascii="Times New Roman" w:hAnsi="Times New Roman" w:cs="Times New Roman"/>
          <w:sz w:val="24"/>
          <w:szCs w:val="24"/>
        </w:rPr>
        <w:t>.</w:t>
      </w:r>
    </w:p>
    <w:p w:rsidR="00835147" w:rsidRDefault="00835147" w:rsidP="00E70C7E">
      <w:pPr>
        <w:spacing w:after="0" w:line="240" w:lineRule="auto"/>
        <w:jc w:val="both"/>
        <w:rPr>
          <w:rFonts w:ascii="Times New Roman" w:hAnsi="Times New Roman" w:cs="Times New Roman"/>
          <w:sz w:val="24"/>
          <w:szCs w:val="24"/>
        </w:rPr>
      </w:pPr>
    </w:p>
    <w:p w:rsidR="00F916D6" w:rsidRDefault="004A11F3" w:rsidP="00E70C7E">
      <w:pPr>
        <w:keepNext/>
        <w:spacing w:after="0" w:line="240" w:lineRule="auto"/>
        <w:jc w:val="center"/>
        <w:rPr>
          <w:rFonts w:ascii="Times New Roman" w:hAnsi="Times New Roman" w:cs="Times New Roman"/>
        </w:rPr>
      </w:pPr>
      <w:r w:rsidRPr="00B52C04">
        <w:rPr>
          <w:rFonts w:ascii="Times New Roman" w:hAnsi="Times New Roman" w:cs="Times New Roman"/>
          <w:noProof/>
          <w:sz w:val="24"/>
          <w:szCs w:val="24"/>
          <w:lang w:eastAsia="it-IT"/>
        </w:rPr>
        <w:drawing>
          <wp:inline distT="0" distB="0" distL="0" distR="0" wp14:anchorId="70A462A7" wp14:editId="6D69982D">
            <wp:extent cx="3276000" cy="3488400"/>
            <wp:effectExtent l="0" t="0" r="63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6000" cy="3488400"/>
                    </a:xfrm>
                    <a:prstGeom prst="rect">
                      <a:avLst/>
                    </a:prstGeom>
                    <a:noFill/>
                    <a:ln>
                      <a:noFill/>
                    </a:ln>
                  </pic:spPr>
                </pic:pic>
              </a:graphicData>
            </a:graphic>
          </wp:inline>
        </w:drawing>
      </w:r>
    </w:p>
    <w:p w:rsidR="00240239" w:rsidRPr="00B9231A" w:rsidRDefault="00240239" w:rsidP="00E70C7E">
      <w:pPr>
        <w:pStyle w:val="Didascalia"/>
        <w:spacing w:after="0"/>
        <w:jc w:val="center"/>
        <w:rPr>
          <w:rFonts w:ascii="Times New Roman" w:hAnsi="Times New Roman" w:cs="Times New Roman"/>
          <w:color w:val="auto"/>
          <w:sz w:val="24"/>
        </w:rPr>
      </w:pPr>
    </w:p>
    <w:p w:rsidR="004A11F3" w:rsidRPr="00B52C04" w:rsidRDefault="00F916D6" w:rsidP="00E70C7E">
      <w:pPr>
        <w:pStyle w:val="Didascalia"/>
        <w:spacing w:after="0"/>
        <w:jc w:val="center"/>
        <w:rPr>
          <w:rFonts w:ascii="Times New Roman" w:hAnsi="Times New Roman" w:cs="Times New Roman"/>
          <w:color w:val="auto"/>
          <w:sz w:val="24"/>
          <w:szCs w:val="24"/>
        </w:rPr>
      </w:pPr>
      <w:r w:rsidRPr="00B52C04">
        <w:rPr>
          <w:rFonts w:ascii="Times New Roman" w:hAnsi="Times New Roman" w:cs="Times New Roman"/>
          <w:color w:val="auto"/>
        </w:rPr>
        <w:t xml:space="preserve">Figura </w:t>
      </w:r>
      <w:r w:rsidR="00947DB4" w:rsidRPr="00B52C04">
        <w:rPr>
          <w:rFonts w:ascii="Times New Roman" w:hAnsi="Times New Roman" w:cs="Times New Roman"/>
          <w:color w:val="auto"/>
        </w:rPr>
        <w:t>2</w:t>
      </w:r>
      <w:r w:rsidR="00B9231A">
        <w:rPr>
          <w:rFonts w:ascii="Times New Roman" w:hAnsi="Times New Roman" w:cs="Times New Roman"/>
          <w:color w:val="auto"/>
        </w:rPr>
        <w:t>6</w:t>
      </w:r>
      <w:r w:rsidR="00947DB4" w:rsidRPr="00B52C04">
        <w:rPr>
          <w:rFonts w:ascii="Times New Roman" w:hAnsi="Times New Roman" w:cs="Times New Roman"/>
          <w:color w:val="auto"/>
        </w:rPr>
        <w:t>: ingrandimento ottenuto d</w:t>
      </w:r>
      <w:r w:rsidR="007C2141" w:rsidRPr="00B52C04">
        <w:rPr>
          <w:rFonts w:ascii="Times New Roman" w:hAnsi="Times New Roman" w:cs="Times New Roman"/>
          <w:color w:val="auto"/>
        </w:rPr>
        <w:t>urante la fase di accelerazione,</w:t>
      </w:r>
      <w:r w:rsidR="00947DB4" w:rsidRPr="00B52C04">
        <w:rPr>
          <w:rFonts w:ascii="Times New Roman" w:hAnsi="Times New Roman" w:cs="Times New Roman"/>
          <w:color w:val="auto"/>
        </w:rPr>
        <w:t xml:space="preserve"> meccanismo di </w:t>
      </w:r>
      <w:r w:rsidR="00E93ED5" w:rsidRPr="00B52C04">
        <w:rPr>
          <w:rFonts w:ascii="Times New Roman" w:hAnsi="Times New Roman" w:cs="Times New Roman"/>
          <w:color w:val="auto"/>
        </w:rPr>
        <w:t>accrescimento</w:t>
      </w:r>
    </w:p>
    <w:p w:rsidR="008B00CD" w:rsidRDefault="008B00CD" w:rsidP="00E70C7E">
      <w:pPr>
        <w:spacing w:after="0" w:line="240" w:lineRule="auto"/>
        <w:jc w:val="both"/>
        <w:rPr>
          <w:rFonts w:ascii="Times New Roman" w:hAnsi="Times New Roman" w:cs="Times New Roman"/>
          <w:b/>
          <w:sz w:val="24"/>
          <w:szCs w:val="24"/>
        </w:rPr>
      </w:pPr>
    </w:p>
    <w:p w:rsidR="004A11F3" w:rsidRPr="00B52C04" w:rsidRDefault="004A11F3" w:rsidP="00E70C7E">
      <w:pPr>
        <w:spacing w:after="0" w:line="240" w:lineRule="auto"/>
        <w:jc w:val="both"/>
        <w:rPr>
          <w:rFonts w:ascii="Times New Roman" w:hAnsi="Times New Roman" w:cs="Times New Roman"/>
          <w:b/>
          <w:sz w:val="24"/>
          <w:szCs w:val="24"/>
        </w:rPr>
      </w:pPr>
      <w:r w:rsidRPr="00B52C04">
        <w:rPr>
          <w:rFonts w:ascii="Times New Roman" w:hAnsi="Times New Roman" w:cs="Times New Roman"/>
          <w:b/>
          <w:sz w:val="24"/>
          <w:szCs w:val="24"/>
        </w:rPr>
        <w:lastRenderedPageBreak/>
        <w:t>Discussione</w:t>
      </w:r>
    </w:p>
    <w:p w:rsidR="007503D0" w:rsidRPr="00B52C04" w:rsidRDefault="007503D0" w:rsidP="00E70C7E">
      <w:pPr>
        <w:spacing w:after="0" w:line="240" w:lineRule="auto"/>
        <w:jc w:val="both"/>
        <w:rPr>
          <w:rFonts w:ascii="Times New Roman" w:hAnsi="Times New Roman" w:cs="Times New Roman"/>
          <w:sz w:val="24"/>
          <w:szCs w:val="24"/>
        </w:rPr>
      </w:pPr>
    </w:p>
    <w:p w:rsidR="00687F6A" w:rsidRPr="00B52C04" w:rsidRDefault="004A11F3"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La media totale</w:t>
      </w:r>
      <w:r w:rsidR="009F09F9" w:rsidRPr="00B52C04">
        <w:rPr>
          <w:rFonts w:ascii="Times New Roman" w:hAnsi="Times New Roman" w:cs="Times New Roman"/>
          <w:sz w:val="24"/>
          <w:szCs w:val="24"/>
        </w:rPr>
        <w:t xml:space="preserve"> della profondità del semisolido</w:t>
      </w:r>
      <w:r w:rsidRPr="00B52C04">
        <w:rPr>
          <w:rFonts w:ascii="Times New Roman" w:hAnsi="Times New Roman" w:cs="Times New Roman"/>
          <w:sz w:val="24"/>
          <w:szCs w:val="24"/>
        </w:rPr>
        <w:t xml:space="preserve">, dalla punta del dendrite al fronte eutettico, </w:t>
      </w:r>
      <w:r w:rsidR="009F09F9" w:rsidRPr="00B52C04">
        <w:rPr>
          <w:rFonts w:ascii="Times New Roman" w:hAnsi="Times New Roman" w:cs="Times New Roman"/>
          <w:sz w:val="24"/>
          <w:szCs w:val="24"/>
        </w:rPr>
        <w:t xml:space="preserve">si </w:t>
      </w:r>
      <w:r w:rsidR="00EB27F2" w:rsidRPr="00B52C04">
        <w:rPr>
          <w:rFonts w:ascii="Times New Roman" w:hAnsi="Times New Roman" w:cs="Times New Roman"/>
          <w:sz w:val="24"/>
          <w:szCs w:val="24"/>
        </w:rPr>
        <w:t>adatta</w:t>
      </w:r>
      <w:r w:rsidRPr="00B52C04">
        <w:rPr>
          <w:rFonts w:ascii="Times New Roman" w:hAnsi="Times New Roman" w:cs="Times New Roman"/>
          <w:sz w:val="24"/>
          <w:szCs w:val="24"/>
        </w:rPr>
        <w:t xml:space="preserve"> </w:t>
      </w:r>
      <w:r w:rsidR="009F09F9" w:rsidRPr="00B52C04">
        <w:rPr>
          <w:rFonts w:ascii="Times New Roman" w:hAnsi="Times New Roman" w:cs="Times New Roman"/>
          <w:sz w:val="24"/>
          <w:szCs w:val="24"/>
        </w:rPr>
        <w:t>in base al</w:t>
      </w:r>
      <w:r w:rsidRPr="00B52C04">
        <w:rPr>
          <w:rFonts w:ascii="Times New Roman" w:hAnsi="Times New Roman" w:cs="Times New Roman"/>
          <w:sz w:val="24"/>
          <w:szCs w:val="24"/>
        </w:rPr>
        <w:t xml:space="preserve">la velocità del fronte di solidificazione. Durante la decelerazione, la profondità </w:t>
      </w:r>
      <w:r w:rsidR="00EB27F2" w:rsidRPr="00B52C04">
        <w:rPr>
          <w:rFonts w:ascii="Times New Roman" w:hAnsi="Times New Roman" w:cs="Times New Roman"/>
          <w:sz w:val="24"/>
          <w:szCs w:val="24"/>
        </w:rPr>
        <w:t>del semisolido</w:t>
      </w:r>
      <w:r w:rsidRPr="00B52C04">
        <w:rPr>
          <w:rFonts w:ascii="Times New Roman" w:hAnsi="Times New Roman" w:cs="Times New Roman"/>
          <w:sz w:val="24"/>
          <w:szCs w:val="24"/>
        </w:rPr>
        <w:t xml:space="preserve"> diminuisce gradualmente da una </w:t>
      </w:r>
      <w:r w:rsidR="009764EB" w:rsidRPr="00B52C04">
        <w:rPr>
          <w:rFonts w:ascii="Times New Roman" w:hAnsi="Times New Roman" w:cs="Times New Roman"/>
          <w:sz w:val="24"/>
          <w:szCs w:val="24"/>
        </w:rPr>
        <w:t>misura</w:t>
      </w:r>
      <w:r w:rsidRPr="00B52C04">
        <w:rPr>
          <w:rFonts w:ascii="Times New Roman" w:hAnsi="Times New Roman" w:cs="Times New Roman"/>
          <w:sz w:val="24"/>
          <w:szCs w:val="24"/>
        </w:rPr>
        <w:t xml:space="preserve"> </w:t>
      </w:r>
      <w:r w:rsidR="00EB27F2" w:rsidRPr="00B52C04">
        <w:rPr>
          <w:rFonts w:ascii="Times New Roman" w:hAnsi="Times New Roman" w:cs="Times New Roman"/>
          <w:sz w:val="24"/>
          <w:szCs w:val="24"/>
        </w:rPr>
        <w:t>iniziale</w:t>
      </w:r>
      <w:r w:rsidRPr="00B52C04">
        <w:rPr>
          <w:rFonts w:ascii="Times New Roman" w:hAnsi="Times New Roman" w:cs="Times New Roman"/>
          <w:sz w:val="24"/>
          <w:szCs w:val="24"/>
        </w:rPr>
        <w:t xml:space="preserve"> </w:t>
      </w:r>
      <w:r w:rsidR="00EB27F2" w:rsidRPr="00B52C04">
        <w:rPr>
          <w:rFonts w:ascii="Times New Roman" w:hAnsi="Times New Roman" w:cs="Times New Roman"/>
          <w:sz w:val="24"/>
          <w:szCs w:val="24"/>
        </w:rPr>
        <w:t>stim</w:t>
      </w:r>
      <w:r w:rsidRPr="00B52C04">
        <w:rPr>
          <w:rFonts w:ascii="Times New Roman" w:hAnsi="Times New Roman" w:cs="Times New Roman"/>
          <w:sz w:val="24"/>
          <w:szCs w:val="24"/>
        </w:rPr>
        <w:t xml:space="preserve">ata </w:t>
      </w:r>
      <w:r w:rsidR="00EB27F2" w:rsidRPr="00B52C04">
        <w:rPr>
          <w:rFonts w:ascii="Times New Roman" w:hAnsi="Times New Roman" w:cs="Times New Roman"/>
          <w:sz w:val="24"/>
          <w:szCs w:val="24"/>
        </w:rPr>
        <w:t>in</w:t>
      </w:r>
      <w:r w:rsidRPr="00B52C04">
        <w:rPr>
          <w:rFonts w:ascii="Times New Roman" w:hAnsi="Times New Roman" w:cs="Times New Roman"/>
          <w:sz w:val="24"/>
          <w:szCs w:val="24"/>
        </w:rPr>
        <w:t xml:space="preserve"> ~ 440 </w:t>
      </w:r>
      <w:r w:rsidR="00EB27F2" w:rsidRPr="00B52C04">
        <w:rPr>
          <w:rFonts w:ascii="Times New Roman" w:hAnsi="Times New Roman" w:cs="Times New Roman"/>
          <w:sz w:val="24"/>
          <w:szCs w:val="24"/>
        </w:rPr>
        <w:t>µ</w:t>
      </w:r>
      <w:r w:rsidRPr="00B52C04">
        <w:rPr>
          <w:rFonts w:ascii="Times New Roman" w:hAnsi="Times New Roman" w:cs="Times New Roman"/>
          <w:sz w:val="24"/>
          <w:szCs w:val="24"/>
        </w:rPr>
        <w:t>m (</w:t>
      </w:r>
      <w:r w:rsidR="00204952" w:rsidRPr="00B52C04">
        <w:rPr>
          <w:rFonts w:ascii="Times New Roman" w:hAnsi="Times New Roman" w:cs="Times New Roman"/>
          <w:sz w:val="24"/>
          <w:szCs w:val="24"/>
        </w:rPr>
        <w:t>t</w:t>
      </w:r>
      <w:r w:rsidRPr="00B52C04">
        <w:rPr>
          <w:rFonts w:ascii="Times New Roman" w:hAnsi="Times New Roman" w:cs="Times New Roman"/>
          <w:sz w:val="24"/>
          <w:szCs w:val="24"/>
          <w:vertAlign w:val="subscript"/>
        </w:rPr>
        <w:t>exp</w:t>
      </w:r>
      <w:r w:rsidR="00EB27F2" w:rsidRPr="00B52C04">
        <w:rPr>
          <w:rFonts w:ascii="Times New Roman" w:hAnsi="Times New Roman" w:cs="Times New Roman"/>
          <w:sz w:val="24"/>
          <w:szCs w:val="24"/>
        </w:rPr>
        <w:t xml:space="preserve">= </w:t>
      </w:r>
      <w:r w:rsidRPr="00B52C04">
        <w:rPr>
          <w:rFonts w:ascii="Times New Roman" w:hAnsi="Times New Roman" w:cs="Times New Roman"/>
          <w:sz w:val="24"/>
          <w:szCs w:val="24"/>
        </w:rPr>
        <w:t>-5</w:t>
      </w:r>
      <w:r w:rsidR="00204952" w:rsidRPr="00B52C04">
        <w:rPr>
          <w:rFonts w:ascii="Times New Roman" w:hAnsi="Times New Roman" w:cs="Times New Roman"/>
          <w:sz w:val="24"/>
          <w:szCs w:val="24"/>
        </w:rPr>
        <w:t>.</w:t>
      </w:r>
      <w:r w:rsidR="008A56C8">
        <w:rPr>
          <w:rFonts w:ascii="Times New Roman" w:hAnsi="Times New Roman" w:cs="Times New Roman"/>
          <w:sz w:val="24"/>
          <w:szCs w:val="24"/>
        </w:rPr>
        <w:t>4 s) sino ad una</w:t>
      </w:r>
      <w:r w:rsidRPr="00B52C04">
        <w:rPr>
          <w:rFonts w:ascii="Times New Roman" w:hAnsi="Times New Roman" w:cs="Times New Roman"/>
          <w:sz w:val="24"/>
          <w:szCs w:val="24"/>
        </w:rPr>
        <w:t xml:space="preserve"> profondità</w:t>
      </w:r>
      <w:r w:rsidR="009764EB" w:rsidRPr="00B52C04">
        <w:rPr>
          <w:rFonts w:ascii="Times New Roman" w:hAnsi="Times New Roman" w:cs="Times New Roman"/>
          <w:sz w:val="24"/>
          <w:szCs w:val="24"/>
        </w:rPr>
        <w:t xml:space="preserve"> del semisolido </w:t>
      </w:r>
      <w:r w:rsidR="00EB27F2" w:rsidRPr="00B52C04">
        <w:rPr>
          <w:rFonts w:ascii="Times New Roman" w:hAnsi="Times New Roman" w:cs="Times New Roman"/>
          <w:sz w:val="24"/>
          <w:szCs w:val="24"/>
        </w:rPr>
        <w:t>~ 335 µ</w:t>
      </w:r>
      <w:r w:rsidRPr="00B52C04">
        <w:rPr>
          <w:rFonts w:ascii="Times New Roman" w:hAnsi="Times New Roman" w:cs="Times New Roman"/>
          <w:sz w:val="24"/>
          <w:szCs w:val="24"/>
        </w:rPr>
        <w:t>m</w:t>
      </w:r>
      <w:r w:rsidR="008A56C8">
        <w:rPr>
          <w:rFonts w:ascii="Times New Roman" w:hAnsi="Times New Roman" w:cs="Times New Roman"/>
          <w:sz w:val="24"/>
          <w:szCs w:val="24"/>
        </w:rPr>
        <w:t xml:space="preserve"> </w:t>
      </w:r>
      <w:r w:rsidR="008A56C8" w:rsidRPr="00B52C04">
        <w:rPr>
          <w:rFonts w:ascii="Times New Roman" w:hAnsi="Times New Roman" w:cs="Times New Roman"/>
          <w:sz w:val="24"/>
          <w:szCs w:val="24"/>
        </w:rPr>
        <w:t>(t</w:t>
      </w:r>
      <w:r w:rsidR="008A56C8" w:rsidRPr="00B52C04">
        <w:rPr>
          <w:rFonts w:ascii="Times New Roman" w:hAnsi="Times New Roman" w:cs="Times New Roman"/>
          <w:sz w:val="24"/>
          <w:szCs w:val="24"/>
          <w:vertAlign w:val="subscript"/>
        </w:rPr>
        <w:t>exp</w:t>
      </w:r>
      <w:r w:rsidR="008A56C8" w:rsidRPr="00B52C04">
        <w:rPr>
          <w:rFonts w:ascii="Times New Roman" w:hAnsi="Times New Roman" w:cs="Times New Roman"/>
          <w:sz w:val="24"/>
          <w:szCs w:val="24"/>
        </w:rPr>
        <w:t xml:space="preserve"> = 0.9 s)</w:t>
      </w:r>
      <w:r w:rsidRPr="00B52C04">
        <w:rPr>
          <w:rFonts w:ascii="Times New Roman" w:hAnsi="Times New Roman" w:cs="Times New Roman"/>
          <w:sz w:val="24"/>
          <w:szCs w:val="24"/>
        </w:rPr>
        <w:t>, aumenta</w:t>
      </w:r>
      <w:r w:rsidR="008A56C8">
        <w:rPr>
          <w:rFonts w:ascii="Times New Roman" w:hAnsi="Times New Roman" w:cs="Times New Roman"/>
          <w:sz w:val="24"/>
          <w:szCs w:val="24"/>
        </w:rPr>
        <w:t>ndo</w:t>
      </w:r>
      <w:r w:rsidRPr="00B52C04">
        <w:rPr>
          <w:rFonts w:ascii="Times New Roman" w:hAnsi="Times New Roman" w:cs="Times New Roman"/>
          <w:sz w:val="24"/>
          <w:szCs w:val="24"/>
        </w:rPr>
        <w:t xml:space="preserve"> gradualmente quando </w:t>
      </w:r>
      <w:r w:rsidR="009764EB" w:rsidRPr="00B52C04">
        <w:rPr>
          <w:rFonts w:ascii="Times New Roman" w:hAnsi="Times New Roman" w:cs="Times New Roman"/>
          <w:sz w:val="24"/>
          <w:szCs w:val="24"/>
        </w:rPr>
        <w:t>ha inizio l’accelerazione</w:t>
      </w:r>
      <w:r w:rsidRPr="00B52C04">
        <w:rPr>
          <w:rFonts w:ascii="Times New Roman" w:hAnsi="Times New Roman" w:cs="Times New Roman"/>
          <w:sz w:val="24"/>
          <w:szCs w:val="24"/>
        </w:rPr>
        <w:t xml:space="preserve">. In </w:t>
      </w:r>
      <w:r w:rsidR="008A56C8">
        <w:rPr>
          <w:rFonts w:ascii="Times New Roman" w:hAnsi="Times New Roman" w:cs="Times New Roman"/>
          <w:sz w:val="24"/>
          <w:szCs w:val="24"/>
        </w:rPr>
        <w:t xml:space="preserve">questa </w:t>
      </w:r>
      <w:r w:rsidRPr="00B52C04">
        <w:rPr>
          <w:rFonts w:ascii="Times New Roman" w:hAnsi="Times New Roman" w:cs="Times New Roman"/>
          <w:sz w:val="24"/>
          <w:szCs w:val="24"/>
        </w:rPr>
        <w:t>fase</w:t>
      </w:r>
      <w:r w:rsidR="00687F6A" w:rsidRPr="00B52C04">
        <w:rPr>
          <w:rFonts w:ascii="Times New Roman" w:hAnsi="Times New Roman" w:cs="Times New Roman"/>
          <w:sz w:val="24"/>
          <w:szCs w:val="24"/>
        </w:rPr>
        <w:t>, lo spessore del semisolido si attesta a</w:t>
      </w:r>
      <w:r w:rsidRPr="00B52C04">
        <w:rPr>
          <w:rFonts w:ascii="Times New Roman" w:hAnsi="Times New Roman" w:cs="Times New Roman"/>
          <w:sz w:val="24"/>
          <w:szCs w:val="24"/>
        </w:rPr>
        <w:t xml:space="preserve"> ~ 390 </w:t>
      </w:r>
      <w:r w:rsidR="00EB27F2" w:rsidRPr="00B52C04">
        <w:rPr>
          <w:rFonts w:ascii="Times New Roman" w:hAnsi="Times New Roman" w:cs="Times New Roman"/>
          <w:sz w:val="24"/>
          <w:szCs w:val="24"/>
        </w:rPr>
        <w:t>µ</w:t>
      </w:r>
      <w:r w:rsidRPr="00B52C04">
        <w:rPr>
          <w:rFonts w:ascii="Times New Roman" w:hAnsi="Times New Roman" w:cs="Times New Roman"/>
          <w:sz w:val="24"/>
          <w:szCs w:val="24"/>
        </w:rPr>
        <w:t>m (</w:t>
      </w:r>
      <w:r w:rsidR="00204952" w:rsidRPr="00B52C04">
        <w:rPr>
          <w:rFonts w:ascii="Times New Roman" w:hAnsi="Times New Roman" w:cs="Times New Roman"/>
          <w:sz w:val="24"/>
          <w:szCs w:val="24"/>
        </w:rPr>
        <w:t>t</w:t>
      </w:r>
      <w:r w:rsidRPr="00B52C04">
        <w:rPr>
          <w:rFonts w:ascii="Times New Roman" w:hAnsi="Times New Roman" w:cs="Times New Roman"/>
          <w:sz w:val="24"/>
          <w:szCs w:val="24"/>
          <w:vertAlign w:val="subscript"/>
        </w:rPr>
        <w:t>exp</w:t>
      </w:r>
      <w:r w:rsidR="00204952" w:rsidRPr="00B52C04">
        <w:rPr>
          <w:rFonts w:ascii="Times New Roman" w:hAnsi="Times New Roman" w:cs="Times New Roman"/>
          <w:sz w:val="24"/>
          <w:szCs w:val="24"/>
        </w:rPr>
        <w:t xml:space="preserve"> = 6.3 s</w:t>
      </w:r>
      <w:r w:rsidRPr="00B52C04">
        <w:rPr>
          <w:rFonts w:ascii="Times New Roman" w:hAnsi="Times New Roman" w:cs="Times New Roman"/>
          <w:sz w:val="24"/>
          <w:szCs w:val="24"/>
        </w:rPr>
        <w:t xml:space="preserve">). La profondità </w:t>
      </w:r>
      <w:r w:rsidR="00687F6A" w:rsidRPr="00B52C04">
        <w:rPr>
          <w:rFonts w:ascii="Times New Roman" w:hAnsi="Times New Roman" w:cs="Times New Roman"/>
          <w:sz w:val="24"/>
          <w:szCs w:val="24"/>
        </w:rPr>
        <w:t>all’</w:t>
      </w:r>
      <w:r w:rsidRPr="00B52C04">
        <w:rPr>
          <w:rFonts w:ascii="Times New Roman" w:hAnsi="Times New Roman" w:cs="Times New Roman"/>
          <w:sz w:val="24"/>
          <w:szCs w:val="24"/>
        </w:rPr>
        <w:t>equilibrio, in</w:t>
      </w:r>
      <w:r w:rsidR="00687F6A" w:rsidRPr="00B52C04">
        <w:rPr>
          <w:rFonts w:ascii="Times New Roman" w:hAnsi="Times New Roman" w:cs="Times New Roman"/>
          <w:sz w:val="24"/>
          <w:szCs w:val="24"/>
        </w:rPr>
        <w:t xml:space="preserve"> base al </w:t>
      </w:r>
      <w:r w:rsidRPr="00B52C04">
        <w:rPr>
          <w:rFonts w:ascii="Times New Roman" w:hAnsi="Times New Roman" w:cs="Times New Roman"/>
          <w:sz w:val="24"/>
          <w:szCs w:val="24"/>
        </w:rPr>
        <w:t xml:space="preserve">campo di </w:t>
      </w:r>
      <w:r w:rsidR="00687F6A" w:rsidRPr="00B52C04">
        <w:rPr>
          <w:rFonts w:ascii="Times New Roman" w:hAnsi="Times New Roman" w:cs="Times New Roman"/>
          <w:sz w:val="24"/>
          <w:szCs w:val="24"/>
        </w:rPr>
        <w:t xml:space="preserve">raffreddamento </w:t>
      </w:r>
      <w:r w:rsidR="009F09F9" w:rsidRPr="00B52C04">
        <w:rPr>
          <w:rFonts w:ascii="Times New Roman" w:hAnsi="Times New Roman" w:cs="Times New Roman"/>
          <w:i/>
          <w:sz w:val="24"/>
          <w:szCs w:val="24"/>
        </w:rPr>
        <w:t>Δ</w:t>
      </w:r>
      <w:r w:rsidRPr="00B52C04">
        <w:rPr>
          <w:rFonts w:ascii="Times New Roman" w:hAnsi="Times New Roman" w:cs="Times New Roman"/>
          <w:i/>
          <w:sz w:val="24"/>
          <w:szCs w:val="24"/>
        </w:rPr>
        <w:t>T</w:t>
      </w:r>
      <w:r w:rsidRPr="00B52C04">
        <w:rPr>
          <w:rFonts w:ascii="Times New Roman" w:hAnsi="Times New Roman" w:cs="Times New Roman"/>
          <w:i/>
          <w:sz w:val="24"/>
          <w:szCs w:val="24"/>
          <w:vertAlign w:val="subscript"/>
        </w:rPr>
        <w:t>0</w:t>
      </w:r>
      <w:r w:rsidRPr="00B52C04">
        <w:rPr>
          <w:rFonts w:ascii="Times New Roman" w:hAnsi="Times New Roman" w:cs="Times New Roman"/>
          <w:sz w:val="24"/>
          <w:szCs w:val="24"/>
        </w:rPr>
        <w:t xml:space="preserve"> e </w:t>
      </w:r>
      <w:r w:rsidRPr="00B52C04">
        <w:rPr>
          <w:rFonts w:ascii="Times New Roman" w:hAnsi="Times New Roman" w:cs="Times New Roman"/>
          <w:i/>
          <w:sz w:val="24"/>
          <w:szCs w:val="24"/>
        </w:rPr>
        <w:t>G</w:t>
      </w:r>
      <w:r w:rsidRPr="00B52C04">
        <w:rPr>
          <w:rFonts w:ascii="Times New Roman" w:hAnsi="Times New Roman" w:cs="Times New Roman"/>
          <w:i/>
          <w:sz w:val="24"/>
          <w:szCs w:val="24"/>
          <w:vertAlign w:val="subscript"/>
        </w:rPr>
        <w:t>T</w:t>
      </w:r>
      <w:r w:rsidR="00687F6A" w:rsidRPr="00B52C04">
        <w:rPr>
          <w:rFonts w:ascii="Times New Roman" w:hAnsi="Times New Roman" w:cs="Times New Roman"/>
          <w:sz w:val="24"/>
          <w:szCs w:val="24"/>
        </w:rPr>
        <w:t xml:space="preserve">, può essere </w:t>
      </w:r>
      <w:r w:rsidR="007C24CA">
        <w:rPr>
          <w:rFonts w:ascii="Times New Roman" w:hAnsi="Times New Roman" w:cs="Times New Roman"/>
          <w:sz w:val="24"/>
          <w:szCs w:val="24"/>
        </w:rPr>
        <w:t xml:space="preserve">allora </w:t>
      </w:r>
      <w:r w:rsidR="00687F6A" w:rsidRPr="00B52C04">
        <w:rPr>
          <w:rFonts w:ascii="Times New Roman" w:hAnsi="Times New Roman" w:cs="Times New Roman"/>
          <w:sz w:val="24"/>
          <w:szCs w:val="24"/>
        </w:rPr>
        <w:t>calcolata</w:t>
      </w:r>
      <w:r w:rsidRPr="00B52C04">
        <w:rPr>
          <w:rFonts w:ascii="Times New Roman" w:hAnsi="Times New Roman" w:cs="Times New Roman"/>
          <w:sz w:val="24"/>
          <w:szCs w:val="24"/>
        </w:rPr>
        <w:t xml:space="preserve"> d</w:t>
      </w:r>
      <w:r w:rsidR="00204952" w:rsidRPr="00B52C04">
        <w:rPr>
          <w:rFonts w:ascii="Times New Roman" w:hAnsi="Times New Roman" w:cs="Times New Roman"/>
          <w:sz w:val="24"/>
          <w:szCs w:val="24"/>
        </w:rPr>
        <w:t>alla</w:t>
      </w:r>
      <w:r w:rsidR="00687F6A" w:rsidRPr="00B52C04">
        <w:rPr>
          <w:rFonts w:ascii="Times New Roman" w:hAnsi="Times New Roman" w:cs="Times New Roman"/>
          <w:sz w:val="24"/>
          <w:szCs w:val="24"/>
        </w:rPr>
        <w:t xml:space="preserve"> seguente:</w:t>
      </w:r>
    </w:p>
    <w:p w:rsidR="00240239" w:rsidRPr="00B52C04" w:rsidRDefault="00240239" w:rsidP="00E70C7E">
      <w:pPr>
        <w:spacing w:after="0" w:line="240" w:lineRule="auto"/>
        <w:jc w:val="both"/>
        <w:rPr>
          <w:rFonts w:ascii="Times New Roman" w:hAnsi="Times New Roman" w:cs="Times New Roman"/>
          <w:sz w:val="24"/>
          <w:szCs w:val="24"/>
        </w:rPr>
      </w:pPr>
    </w:p>
    <w:p w:rsidR="00687F6A" w:rsidRPr="00B52C04" w:rsidRDefault="00D055D1" w:rsidP="00E70C7E">
      <w:pPr>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a</m:t>
              </m:r>
            </m:e>
            <m:sub>
              <m:r>
                <w:rPr>
                  <w:rFonts w:ascii="Cambria Math" w:hAnsi="Cambria Math" w:cs="Times New Roman"/>
                  <w:sz w:val="24"/>
                  <w:szCs w:val="24"/>
                  <w:vertAlign w:val="subscript"/>
                </w:rPr>
                <m:t>eq</m:t>
              </m:r>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ΔT</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T</m:t>
                      </m:r>
                    </m:sub>
                  </m:sSub>
                </m:den>
              </m:f>
            </m:e>
          </m:d>
          <m:r>
            <w:rPr>
              <w:rFonts w:ascii="Cambria Math" w:hAnsi="Cambria Math" w:cs="Times New Roman"/>
              <w:sz w:val="24"/>
              <w:szCs w:val="24"/>
            </w:rPr>
            <m:t xml:space="preserve">  [μm]</m:t>
          </m:r>
        </m:oMath>
      </m:oMathPara>
    </w:p>
    <w:p w:rsidR="00240239" w:rsidRPr="00B52C04" w:rsidRDefault="00240239" w:rsidP="00E70C7E">
      <w:pPr>
        <w:spacing w:after="0" w:line="240" w:lineRule="auto"/>
        <w:jc w:val="both"/>
        <w:rPr>
          <w:rFonts w:ascii="Cambria Math" w:hAnsi="Cambria Math" w:cs="Times New Roman"/>
          <w:sz w:val="24"/>
          <w:szCs w:val="24"/>
          <w:oMath/>
        </w:rPr>
      </w:pPr>
    </w:p>
    <w:p w:rsidR="009A7390" w:rsidRPr="00B52C04" w:rsidRDefault="00204952"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dove ΔT</w:t>
      </w:r>
      <w:r w:rsidRPr="00B52C04">
        <w:rPr>
          <w:rFonts w:ascii="Times New Roman" w:hAnsi="Times New Roman" w:cs="Times New Roman"/>
          <w:sz w:val="24"/>
          <w:szCs w:val="24"/>
          <w:vertAlign w:val="subscript"/>
        </w:rPr>
        <w:t>0</w:t>
      </w:r>
      <w:r w:rsidRPr="00B52C04">
        <w:rPr>
          <w:rFonts w:ascii="Times New Roman" w:hAnsi="Times New Roman" w:cs="Times New Roman"/>
          <w:sz w:val="24"/>
          <w:szCs w:val="24"/>
        </w:rPr>
        <w:t xml:space="preserve"> = m</w:t>
      </w:r>
      <w:r w:rsidR="00687F6A" w:rsidRPr="00B52C04">
        <w:rPr>
          <w:rFonts w:ascii="Times New Roman" w:hAnsi="Times New Roman" w:cs="Times New Roman"/>
          <w:sz w:val="24"/>
          <w:szCs w:val="24"/>
        </w:rPr>
        <w:t>·</w:t>
      </w:r>
      <w:r w:rsidR="004A11F3" w:rsidRPr="00B52C04">
        <w:rPr>
          <w:rFonts w:ascii="Times New Roman" w:hAnsi="Times New Roman" w:cs="Times New Roman"/>
          <w:sz w:val="24"/>
          <w:szCs w:val="24"/>
        </w:rPr>
        <w:t>(C</w:t>
      </w:r>
      <w:r w:rsidR="004A11F3" w:rsidRPr="00B52C04">
        <w:rPr>
          <w:rFonts w:ascii="Times New Roman" w:hAnsi="Times New Roman" w:cs="Times New Roman"/>
          <w:sz w:val="24"/>
          <w:szCs w:val="24"/>
          <w:vertAlign w:val="subscript"/>
        </w:rPr>
        <w:t>0</w:t>
      </w:r>
      <w:r w:rsidRPr="00B52C04">
        <w:rPr>
          <w:rFonts w:ascii="Times New Roman" w:hAnsi="Times New Roman" w:cs="Times New Roman"/>
          <w:sz w:val="24"/>
          <w:szCs w:val="24"/>
          <w:vertAlign w:val="subscript"/>
        </w:rPr>
        <w:t xml:space="preserve"> </w:t>
      </w:r>
      <w:r w:rsidR="004A11F3" w:rsidRPr="00B52C04">
        <w:rPr>
          <w:rFonts w:ascii="Times New Roman" w:hAnsi="Times New Roman" w:cs="Times New Roman"/>
          <w:sz w:val="24"/>
          <w:szCs w:val="24"/>
        </w:rPr>
        <w:t>-</w:t>
      </w:r>
      <w:r w:rsidRPr="00B52C04">
        <w:rPr>
          <w:rFonts w:ascii="Times New Roman" w:hAnsi="Times New Roman" w:cs="Times New Roman"/>
          <w:sz w:val="24"/>
          <w:szCs w:val="24"/>
        </w:rPr>
        <w:t xml:space="preserve"> </w:t>
      </w:r>
      <w:r w:rsidR="004A11F3" w:rsidRPr="00B52C04">
        <w:rPr>
          <w:rFonts w:ascii="Times New Roman" w:hAnsi="Times New Roman" w:cs="Times New Roman"/>
          <w:sz w:val="24"/>
          <w:szCs w:val="24"/>
        </w:rPr>
        <w:t>C</w:t>
      </w:r>
      <w:r w:rsidR="004A11F3" w:rsidRPr="00B52C04">
        <w:rPr>
          <w:rFonts w:ascii="Times New Roman" w:hAnsi="Times New Roman" w:cs="Times New Roman"/>
          <w:sz w:val="24"/>
          <w:szCs w:val="24"/>
          <w:vertAlign w:val="subscript"/>
        </w:rPr>
        <w:t>e</w:t>
      </w:r>
      <w:r w:rsidRPr="00B52C04">
        <w:rPr>
          <w:rFonts w:ascii="Times New Roman" w:hAnsi="Times New Roman" w:cs="Times New Roman"/>
          <w:sz w:val="24"/>
          <w:szCs w:val="24"/>
        </w:rPr>
        <w:t>), m = -4.9 K/wt (%)</w:t>
      </w:r>
      <w:r w:rsidR="004A11F3" w:rsidRPr="00B52C04">
        <w:rPr>
          <w:rFonts w:ascii="Times New Roman" w:hAnsi="Times New Roman" w:cs="Times New Roman"/>
          <w:sz w:val="24"/>
          <w:szCs w:val="24"/>
        </w:rPr>
        <w:t xml:space="preserve"> </w:t>
      </w:r>
      <w:r w:rsidR="00687F6A" w:rsidRPr="00B52C04">
        <w:rPr>
          <w:rFonts w:ascii="Times New Roman" w:hAnsi="Times New Roman" w:cs="Times New Roman"/>
          <w:sz w:val="24"/>
          <w:szCs w:val="24"/>
        </w:rPr>
        <w:t xml:space="preserve">di rame ovvero </w:t>
      </w:r>
      <w:r w:rsidR="004A11F3" w:rsidRPr="00B52C04">
        <w:rPr>
          <w:rFonts w:ascii="Times New Roman" w:hAnsi="Times New Roman" w:cs="Times New Roman"/>
          <w:sz w:val="24"/>
          <w:szCs w:val="24"/>
        </w:rPr>
        <w:t xml:space="preserve">la pendenza </w:t>
      </w:r>
      <w:r w:rsidR="00687F6A" w:rsidRPr="00B52C04">
        <w:rPr>
          <w:rFonts w:ascii="Times New Roman" w:hAnsi="Times New Roman" w:cs="Times New Roman"/>
          <w:sz w:val="24"/>
          <w:szCs w:val="24"/>
        </w:rPr>
        <w:t xml:space="preserve">del </w:t>
      </w:r>
      <w:r w:rsidR="004A11F3" w:rsidRPr="00B52C04">
        <w:rPr>
          <w:rFonts w:ascii="Times New Roman" w:hAnsi="Times New Roman" w:cs="Times New Roman"/>
          <w:sz w:val="24"/>
          <w:szCs w:val="24"/>
        </w:rPr>
        <w:t xml:space="preserve">liquidus </w:t>
      </w:r>
      <w:r w:rsidR="00687F6A" w:rsidRPr="00B52C04">
        <w:rPr>
          <w:rFonts w:ascii="Times New Roman" w:hAnsi="Times New Roman" w:cs="Times New Roman"/>
          <w:sz w:val="24"/>
          <w:szCs w:val="24"/>
        </w:rPr>
        <w:t>all’</w:t>
      </w:r>
      <w:r w:rsidR="004A11F3" w:rsidRPr="00B52C04">
        <w:rPr>
          <w:rFonts w:ascii="Times New Roman" w:hAnsi="Times New Roman" w:cs="Times New Roman"/>
          <w:sz w:val="24"/>
          <w:szCs w:val="24"/>
        </w:rPr>
        <w:t>equilibrio ottenuto dal</w:t>
      </w:r>
      <w:r w:rsidR="00687F6A" w:rsidRPr="00B52C04">
        <w:rPr>
          <w:rFonts w:ascii="Times New Roman" w:hAnsi="Times New Roman" w:cs="Times New Roman"/>
          <w:sz w:val="24"/>
          <w:szCs w:val="24"/>
        </w:rPr>
        <w:t xml:space="preserve"> diagramma</w:t>
      </w:r>
      <w:r w:rsidR="004A11F3" w:rsidRPr="00B52C04">
        <w:rPr>
          <w:rFonts w:ascii="Times New Roman" w:hAnsi="Times New Roman" w:cs="Times New Roman"/>
          <w:sz w:val="24"/>
          <w:szCs w:val="24"/>
        </w:rPr>
        <w:t xml:space="preserve"> Al-Cu</w:t>
      </w:r>
      <w:r w:rsidR="00687F6A" w:rsidRPr="00B52C04">
        <w:rPr>
          <w:rFonts w:ascii="Times New Roman" w:hAnsi="Times New Roman" w:cs="Times New Roman"/>
          <w:sz w:val="24"/>
          <w:szCs w:val="24"/>
        </w:rPr>
        <w:t xml:space="preserve">, con </w:t>
      </w:r>
      <w:r w:rsidR="004A11F3" w:rsidRPr="00B52C04">
        <w:rPr>
          <w:rFonts w:ascii="Times New Roman" w:hAnsi="Times New Roman" w:cs="Times New Roman"/>
          <w:i/>
          <w:sz w:val="24"/>
          <w:szCs w:val="24"/>
        </w:rPr>
        <w:t>C</w:t>
      </w:r>
      <w:r w:rsidR="004A11F3" w:rsidRPr="00B52C04">
        <w:rPr>
          <w:rFonts w:ascii="Times New Roman" w:hAnsi="Times New Roman" w:cs="Times New Roman"/>
          <w:i/>
          <w:sz w:val="24"/>
          <w:szCs w:val="24"/>
          <w:vertAlign w:val="subscript"/>
        </w:rPr>
        <w:t>0</w:t>
      </w:r>
      <w:r w:rsidR="00687F6A" w:rsidRPr="00B52C04">
        <w:rPr>
          <w:rFonts w:ascii="Times New Roman" w:hAnsi="Times New Roman" w:cs="Times New Roman"/>
          <w:sz w:val="24"/>
          <w:szCs w:val="24"/>
        </w:rPr>
        <w:t xml:space="preserve"> </w:t>
      </w:r>
      <w:r w:rsidR="004A11F3" w:rsidRPr="00B52C04">
        <w:rPr>
          <w:rFonts w:ascii="Times New Roman" w:hAnsi="Times New Roman" w:cs="Times New Roman"/>
          <w:sz w:val="24"/>
          <w:szCs w:val="24"/>
        </w:rPr>
        <w:t>composizione nominale</w:t>
      </w:r>
      <w:r w:rsidR="007C24CA">
        <w:rPr>
          <w:rFonts w:ascii="Times New Roman" w:hAnsi="Times New Roman" w:cs="Times New Roman"/>
          <w:sz w:val="24"/>
          <w:szCs w:val="24"/>
        </w:rPr>
        <w:t xml:space="preserve"> e</w:t>
      </w:r>
      <w:r w:rsidR="004A11F3" w:rsidRPr="00B52C04">
        <w:rPr>
          <w:rFonts w:ascii="Times New Roman" w:hAnsi="Times New Roman" w:cs="Times New Roman"/>
          <w:sz w:val="24"/>
          <w:szCs w:val="24"/>
        </w:rPr>
        <w:t xml:space="preserve"> </w:t>
      </w:r>
      <w:r w:rsidR="004A11F3" w:rsidRPr="00B52C04">
        <w:rPr>
          <w:rFonts w:ascii="Times New Roman" w:hAnsi="Times New Roman" w:cs="Times New Roman"/>
          <w:i/>
          <w:sz w:val="24"/>
          <w:szCs w:val="24"/>
        </w:rPr>
        <w:t>C</w:t>
      </w:r>
      <w:r w:rsidR="004A11F3" w:rsidRPr="00B52C04">
        <w:rPr>
          <w:rFonts w:ascii="Times New Roman" w:hAnsi="Times New Roman" w:cs="Times New Roman"/>
          <w:i/>
          <w:sz w:val="24"/>
          <w:szCs w:val="24"/>
          <w:vertAlign w:val="subscript"/>
        </w:rPr>
        <w:t>e</w:t>
      </w:r>
      <w:r w:rsidR="004A11F3" w:rsidRPr="00B52C04">
        <w:rPr>
          <w:rFonts w:ascii="Times New Roman" w:hAnsi="Times New Roman" w:cs="Times New Roman"/>
          <w:sz w:val="24"/>
          <w:szCs w:val="24"/>
        </w:rPr>
        <w:t xml:space="preserve"> composizione eutettica. </w:t>
      </w:r>
    </w:p>
    <w:p w:rsidR="00AA2ED1" w:rsidRDefault="004A11F3"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La profondità </w:t>
      </w:r>
      <w:r w:rsidR="00687F6A" w:rsidRPr="00B52C04">
        <w:rPr>
          <w:rFonts w:ascii="Times New Roman" w:hAnsi="Times New Roman" w:cs="Times New Roman"/>
          <w:sz w:val="24"/>
          <w:szCs w:val="24"/>
        </w:rPr>
        <w:t>all’</w:t>
      </w:r>
      <w:r w:rsidRPr="00B52C04">
        <w:rPr>
          <w:rFonts w:ascii="Times New Roman" w:hAnsi="Times New Roman" w:cs="Times New Roman"/>
          <w:sz w:val="24"/>
          <w:szCs w:val="24"/>
        </w:rPr>
        <w:t>equilibrio calcolat</w:t>
      </w:r>
      <w:r w:rsidR="00687F6A" w:rsidRPr="00B52C04">
        <w:rPr>
          <w:rFonts w:ascii="Times New Roman" w:hAnsi="Times New Roman" w:cs="Times New Roman"/>
          <w:sz w:val="24"/>
          <w:szCs w:val="24"/>
        </w:rPr>
        <w:t>a</w:t>
      </w:r>
      <w:r w:rsidRPr="00B52C04">
        <w:rPr>
          <w:rFonts w:ascii="Times New Roman" w:hAnsi="Times New Roman" w:cs="Times New Roman"/>
          <w:sz w:val="24"/>
          <w:szCs w:val="24"/>
        </w:rPr>
        <w:t xml:space="preserve"> è </w:t>
      </w:r>
      <w:r w:rsidR="00687F6A" w:rsidRPr="00B52C04">
        <w:rPr>
          <w:rFonts w:ascii="Times New Roman" w:hAnsi="Times New Roman" w:cs="Times New Roman"/>
          <w:sz w:val="24"/>
          <w:szCs w:val="24"/>
        </w:rPr>
        <w:t xml:space="preserve">pari ad </w:t>
      </w:r>
      <w:r w:rsidR="00EB27F2" w:rsidRPr="00B52C04">
        <w:rPr>
          <w:rFonts w:ascii="Times New Roman" w:hAnsi="Times New Roman" w:cs="Times New Roman"/>
          <w:sz w:val="24"/>
          <w:szCs w:val="24"/>
        </w:rPr>
        <w:t>a</w:t>
      </w:r>
      <w:r w:rsidRPr="00B52C04">
        <w:rPr>
          <w:rFonts w:ascii="Times New Roman" w:hAnsi="Times New Roman" w:cs="Times New Roman"/>
          <w:sz w:val="24"/>
          <w:szCs w:val="24"/>
          <w:vertAlign w:val="subscript"/>
        </w:rPr>
        <w:t>eq</w:t>
      </w:r>
      <w:r w:rsidR="009A7390" w:rsidRPr="00B52C04">
        <w:rPr>
          <w:rFonts w:ascii="Times New Roman" w:hAnsi="Times New Roman" w:cs="Times New Roman"/>
          <w:sz w:val="24"/>
          <w:szCs w:val="24"/>
        </w:rPr>
        <w:t xml:space="preserve"> </w:t>
      </w:r>
      <w:r w:rsidRPr="00B52C04">
        <w:rPr>
          <w:rFonts w:ascii="Times New Roman" w:hAnsi="Times New Roman" w:cs="Times New Roman"/>
          <w:sz w:val="24"/>
          <w:szCs w:val="24"/>
        </w:rPr>
        <w:t>=</w:t>
      </w:r>
      <w:r w:rsidR="009A7390" w:rsidRPr="00B52C04">
        <w:rPr>
          <w:rFonts w:ascii="Times New Roman" w:hAnsi="Times New Roman" w:cs="Times New Roman"/>
          <w:sz w:val="24"/>
          <w:szCs w:val="24"/>
        </w:rPr>
        <w:t xml:space="preserve"> </w:t>
      </w:r>
      <w:r w:rsidRPr="00B52C04">
        <w:rPr>
          <w:rFonts w:ascii="Times New Roman" w:hAnsi="Times New Roman" w:cs="Times New Roman"/>
          <w:sz w:val="24"/>
          <w:szCs w:val="24"/>
        </w:rPr>
        <w:t xml:space="preserve">560 </w:t>
      </w:r>
      <w:r w:rsidR="00EB27F2" w:rsidRPr="00B52C04">
        <w:rPr>
          <w:rFonts w:ascii="Times New Roman" w:hAnsi="Times New Roman" w:cs="Times New Roman"/>
          <w:sz w:val="24"/>
          <w:szCs w:val="24"/>
        </w:rPr>
        <w:t>µ</w:t>
      </w:r>
      <w:r w:rsidRPr="00B52C04">
        <w:rPr>
          <w:rFonts w:ascii="Times New Roman" w:hAnsi="Times New Roman" w:cs="Times New Roman"/>
          <w:sz w:val="24"/>
          <w:szCs w:val="24"/>
        </w:rPr>
        <w:t>m, rispetto al</w:t>
      </w:r>
      <w:r w:rsidR="00B12C87">
        <w:rPr>
          <w:rFonts w:ascii="Times New Roman" w:hAnsi="Times New Roman" w:cs="Times New Roman"/>
          <w:sz w:val="24"/>
          <w:szCs w:val="24"/>
        </w:rPr>
        <w:t xml:space="preserve"> suo</w:t>
      </w:r>
      <w:r w:rsidRPr="00B52C04">
        <w:rPr>
          <w:rFonts w:ascii="Times New Roman" w:hAnsi="Times New Roman" w:cs="Times New Roman"/>
          <w:sz w:val="24"/>
          <w:szCs w:val="24"/>
        </w:rPr>
        <w:t xml:space="preserve"> massimo </w:t>
      </w:r>
      <w:r w:rsidR="00687F6A" w:rsidRPr="00B52C04">
        <w:rPr>
          <w:rFonts w:ascii="Times New Roman" w:hAnsi="Times New Roman" w:cs="Times New Roman"/>
          <w:sz w:val="24"/>
          <w:szCs w:val="24"/>
        </w:rPr>
        <w:t xml:space="preserve">osservato prima dell’inizio della </w:t>
      </w:r>
      <w:r w:rsidRPr="00B52C04">
        <w:rPr>
          <w:rFonts w:ascii="Times New Roman" w:hAnsi="Times New Roman" w:cs="Times New Roman"/>
          <w:sz w:val="24"/>
          <w:szCs w:val="24"/>
        </w:rPr>
        <w:t xml:space="preserve">decelerazione (~ 440 </w:t>
      </w:r>
      <w:r w:rsidR="00EB27F2" w:rsidRPr="00B52C04">
        <w:rPr>
          <w:rFonts w:ascii="Times New Roman" w:hAnsi="Times New Roman" w:cs="Times New Roman"/>
          <w:sz w:val="24"/>
          <w:szCs w:val="24"/>
        </w:rPr>
        <w:t>µ</w:t>
      </w:r>
      <w:r w:rsidRPr="00B52C04">
        <w:rPr>
          <w:rFonts w:ascii="Times New Roman" w:hAnsi="Times New Roman" w:cs="Times New Roman"/>
          <w:sz w:val="24"/>
          <w:szCs w:val="24"/>
        </w:rPr>
        <w:t xml:space="preserve">m), </w:t>
      </w:r>
      <w:r w:rsidR="00B12C87">
        <w:rPr>
          <w:rFonts w:ascii="Times New Roman" w:hAnsi="Times New Roman" w:cs="Times New Roman"/>
          <w:sz w:val="24"/>
          <w:szCs w:val="24"/>
        </w:rPr>
        <w:t xml:space="preserve">con </w:t>
      </w:r>
      <w:r w:rsidR="00687F6A" w:rsidRPr="00B52C04">
        <w:rPr>
          <w:rFonts w:ascii="Times New Roman" w:hAnsi="Times New Roman" w:cs="Times New Roman"/>
          <w:sz w:val="24"/>
          <w:szCs w:val="24"/>
        </w:rPr>
        <w:t>Δ</w:t>
      </w:r>
      <w:r w:rsidRPr="00B52C04">
        <w:rPr>
          <w:rFonts w:ascii="Times New Roman" w:hAnsi="Times New Roman" w:cs="Times New Roman"/>
          <w:sz w:val="24"/>
          <w:szCs w:val="24"/>
        </w:rPr>
        <w:t>a = (a</w:t>
      </w:r>
      <w:r w:rsidRPr="00B52C04">
        <w:rPr>
          <w:rFonts w:ascii="Times New Roman" w:hAnsi="Times New Roman" w:cs="Times New Roman"/>
          <w:sz w:val="24"/>
          <w:szCs w:val="24"/>
          <w:vertAlign w:val="subscript"/>
        </w:rPr>
        <w:t>eq</w:t>
      </w:r>
      <w:r w:rsidR="00EB27F2" w:rsidRPr="00B52C04">
        <w:rPr>
          <w:rFonts w:ascii="Times New Roman" w:hAnsi="Times New Roman" w:cs="Times New Roman"/>
          <w:sz w:val="24"/>
          <w:szCs w:val="24"/>
          <w:vertAlign w:val="subscript"/>
        </w:rPr>
        <w:t xml:space="preserve"> </w:t>
      </w:r>
      <w:r w:rsidRPr="00B52C04">
        <w:rPr>
          <w:rFonts w:ascii="Times New Roman" w:hAnsi="Times New Roman" w:cs="Times New Roman"/>
          <w:sz w:val="24"/>
          <w:szCs w:val="24"/>
        </w:rPr>
        <w:t>-</w:t>
      </w:r>
      <w:r w:rsidR="00EB27F2" w:rsidRPr="00B52C04">
        <w:rPr>
          <w:rFonts w:ascii="Times New Roman" w:hAnsi="Times New Roman" w:cs="Times New Roman"/>
          <w:sz w:val="24"/>
          <w:szCs w:val="24"/>
        </w:rPr>
        <w:t xml:space="preserve"> </w:t>
      </w:r>
      <w:r w:rsidRPr="00B52C04">
        <w:rPr>
          <w:rFonts w:ascii="Times New Roman" w:hAnsi="Times New Roman" w:cs="Times New Roman"/>
          <w:sz w:val="24"/>
          <w:szCs w:val="24"/>
        </w:rPr>
        <w:t xml:space="preserve">a) = 120 </w:t>
      </w:r>
      <w:r w:rsidR="00687F6A" w:rsidRPr="00B52C04">
        <w:rPr>
          <w:rFonts w:ascii="Times New Roman" w:hAnsi="Times New Roman" w:cs="Times New Roman"/>
          <w:sz w:val="24"/>
          <w:szCs w:val="24"/>
        </w:rPr>
        <w:t>µ</w:t>
      </w:r>
      <w:r w:rsidRPr="00B52C04">
        <w:rPr>
          <w:rFonts w:ascii="Times New Roman" w:hAnsi="Times New Roman" w:cs="Times New Roman"/>
          <w:sz w:val="24"/>
          <w:szCs w:val="24"/>
        </w:rPr>
        <w:t>m</w:t>
      </w:r>
      <w:r w:rsidR="009A7390" w:rsidRPr="00B52C04">
        <w:rPr>
          <w:rFonts w:ascii="Times New Roman" w:hAnsi="Times New Roman" w:cs="Times New Roman"/>
          <w:sz w:val="24"/>
          <w:szCs w:val="24"/>
        </w:rPr>
        <w:t>:</w:t>
      </w:r>
      <w:r w:rsidRPr="00B52C04">
        <w:rPr>
          <w:rFonts w:ascii="Times New Roman" w:hAnsi="Times New Roman" w:cs="Times New Roman"/>
          <w:sz w:val="24"/>
          <w:szCs w:val="24"/>
        </w:rPr>
        <w:t xml:space="preserve"> la differenza è piuttosto </w:t>
      </w:r>
      <w:r w:rsidR="009A7390" w:rsidRPr="00B52C04">
        <w:rPr>
          <w:rFonts w:ascii="Times New Roman" w:hAnsi="Times New Roman" w:cs="Times New Roman"/>
          <w:sz w:val="24"/>
          <w:szCs w:val="24"/>
        </w:rPr>
        <w:t>consistente</w:t>
      </w:r>
      <w:r w:rsidRPr="00B52C04">
        <w:rPr>
          <w:rFonts w:ascii="Times New Roman" w:hAnsi="Times New Roman" w:cs="Times New Roman"/>
          <w:sz w:val="24"/>
          <w:szCs w:val="24"/>
        </w:rPr>
        <w:t xml:space="preserve">. Questo evidenzia l'effetto di solidificazione </w:t>
      </w:r>
      <w:r w:rsidR="009A7390" w:rsidRPr="00B52C04">
        <w:rPr>
          <w:rFonts w:ascii="Times New Roman" w:hAnsi="Times New Roman" w:cs="Times New Roman"/>
          <w:sz w:val="24"/>
          <w:szCs w:val="24"/>
        </w:rPr>
        <w:t xml:space="preserve">verso il basso </w:t>
      </w:r>
      <w:r w:rsidRPr="00B52C04">
        <w:rPr>
          <w:rFonts w:ascii="Times New Roman" w:hAnsi="Times New Roman" w:cs="Times New Roman"/>
          <w:sz w:val="24"/>
          <w:szCs w:val="24"/>
        </w:rPr>
        <w:t>e condizioni di solidificazione</w:t>
      </w:r>
      <w:r w:rsidR="00B12C87">
        <w:rPr>
          <w:rFonts w:ascii="Times New Roman" w:hAnsi="Times New Roman" w:cs="Times New Roman"/>
          <w:sz w:val="24"/>
          <w:szCs w:val="24"/>
        </w:rPr>
        <w:t xml:space="preserve"> </w:t>
      </w:r>
      <w:r w:rsidR="00B12C87" w:rsidRPr="00B52C04">
        <w:rPr>
          <w:rFonts w:ascii="Times New Roman" w:hAnsi="Times New Roman" w:cs="Times New Roman"/>
          <w:sz w:val="24"/>
          <w:szCs w:val="24"/>
        </w:rPr>
        <w:t>transitorie</w:t>
      </w:r>
      <w:r w:rsidRPr="00B52C04">
        <w:rPr>
          <w:rFonts w:ascii="Times New Roman" w:hAnsi="Times New Roman" w:cs="Times New Roman"/>
          <w:sz w:val="24"/>
          <w:szCs w:val="24"/>
        </w:rPr>
        <w:t xml:space="preserve"> </w:t>
      </w:r>
      <w:r w:rsidR="00687F6A" w:rsidRPr="00B52C04">
        <w:rPr>
          <w:rFonts w:ascii="Times New Roman" w:hAnsi="Times New Roman" w:cs="Times New Roman"/>
          <w:sz w:val="24"/>
          <w:szCs w:val="24"/>
        </w:rPr>
        <w:t>ne</w:t>
      </w:r>
      <w:r w:rsidR="009F09F9" w:rsidRPr="00B52C04">
        <w:rPr>
          <w:rFonts w:ascii="Times New Roman" w:hAnsi="Times New Roman" w:cs="Times New Roman"/>
          <w:sz w:val="24"/>
          <w:szCs w:val="24"/>
        </w:rPr>
        <w:t>lla microstruttura.</w:t>
      </w:r>
      <w:r w:rsidR="00AA2ED1">
        <w:rPr>
          <w:rFonts w:ascii="Times New Roman" w:hAnsi="Times New Roman" w:cs="Times New Roman"/>
          <w:sz w:val="24"/>
          <w:szCs w:val="24"/>
        </w:rPr>
        <w:t xml:space="preserve"> </w:t>
      </w:r>
      <w:r w:rsidR="00371CE2" w:rsidRPr="00B52C04">
        <w:rPr>
          <w:rFonts w:ascii="Times New Roman" w:hAnsi="Times New Roman" w:cs="Times New Roman"/>
          <w:sz w:val="24"/>
          <w:szCs w:val="24"/>
        </w:rPr>
        <w:t>È da notare</w:t>
      </w:r>
      <w:r w:rsidRPr="00B52C04">
        <w:rPr>
          <w:rFonts w:ascii="Times New Roman" w:hAnsi="Times New Roman" w:cs="Times New Roman"/>
          <w:sz w:val="24"/>
          <w:szCs w:val="24"/>
        </w:rPr>
        <w:t>, tuttavia, che questa analisi è s</w:t>
      </w:r>
      <w:r w:rsidR="00371CE2" w:rsidRPr="00B52C04">
        <w:rPr>
          <w:rFonts w:ascii="Times New Roman" w:hAnsi="Times New Roman" w:cs="Times New Roman"/>
          <w:sz w:val="24"/>
          <w:szCs w:val="24"/>
        </w:rPr>
        <w:t>tata fatta considerando una</w:t>
      </w:r>
      <w:r w:rsidRPr="00B52C04">
        <w:rPr>
          <w:rFonts w:ascii="Times New Roman" w:hAnsi="Times New Roman" w:cs="Times New Roman"/>
          <w:sz w:val="24"/>
          <w:szCs w:val="24"/>
        </w:rPr>
        <w:t xml:space="preserve"> lunghezza</w:t>
      </w:r>
      <w:r w:rsidR="00371CE2" w:rsidRPr="00B52C04">
        <w:rPr>
          <w:rFonts w:ascii="Times New Roman" w:hAnsi="Times New Roman" w:cs="Times New Roman"/>
          <w:sz w:val="24"/>
          <w:szCs w:val="24"/>
        </w:rPr>
        <w:t xml:space="preserve"> approssimativa</w:t>
      </w:r>
      <w:r w:rsidRPr="00B52C04">
        <w:rPr>
          <w:rFonts w:ascii="Times New Roman" w:hAnsi="Times New Roman" w:cs="Times New Roman"/>
          <w:sz w:val="24"/>
          <w:szCs w:val="24"/>
        </w:rPr>
        <w:t xml:space="preserve"> del</w:t>
      </w:r>
      <w:r w:rsidR="00371CE2" w:rsidRPr="00B52C04">
        <w:rPr>
          <w:rFonts w:ascii="Times New Roman" w:hAnsi="Times New Roman" w:cs="Times New Roman"/>
          <w:sz w:val="24"/>
          <w:szCs w:val="24"/>
        </w:rPr>
        <w:t>la dendrite primaria</w:t>
      </w:r>
      <w:r w:rsidRPr="00B52C04">
        <w:rPr>
          <w:rFonts w:ascii="Times New Roman" w:hAnsi="Times New Roman" w:cs="Times New Roman"/>
          <w:sz w:val="24"/>
          <w:szCs w:val="24"/>
        </w:rPr>
        <w:t xml:space="preserve">, </w:t>
      </w:r>
      <w:r w:rsidR="00371CE2" w:rsidRPr="00B52C04">
        <w:rPr>
          <w:rFonts w:ascii="Times New Roman" w:hAnsi="Times New Roman" w:cs="Times New Roman"/>
          <w:sz w:val="24"/>
          <w:szCs w:val="24"/>
        </w:rPr>
        <w:t xml:space="preserve">con il solo scopo di mettere </w:t>
      </w:r>
      <w:r w:rsidRPr="00B52C04">
        <w:rPr>
          <w:rFonts w:ascii="Times New Roman" w:hAnsi="Times New Roman" w:cs="Times New Roman"/>
          <w:sz w:val="24"/>
          <w:szCs w:val="24"/>
        </w:rPr>
        <w:t xml:space="preserve">in relazione il suo </w:t>
      </w:r>
      <w:r w:rsidR="00371CE2" w:rsidRPr="00B52C04">
        <w:rPr>
          <w:rFonts w:ascii="Times New Roman" w:hAnsi="Times New Roman" w:cs="Times New Roman"/>
          <w:sz w:val="24"/>
          <w:szCs w:val="24"/>
        </w:rPr>
        <w:t xml:space="preserve">particolare </w:t>
      </w:r>
      <w:r w:rsidRPr="00B52C04">
        <w:rPr>
          <w:rFonts w:ascii="Times New Roman" w:hAnsi="Times New Roman" w:cs="Times New Roman"/>
          <w:sz w:val="24"/>
          <w:szCs w:val="24"/>
        </w:rPr>
        <w:t>sviluppo alle condizioni transitorie e confront</w:t>
      </w:r>
      <w:r w:rsidR="00371CE2" w:rsidRPr="00B52C04">
        <w:rPr>
          <w:rFonts w:ascii="Times New Roman" w:hAnsi="Times New Roman" w:cs="Times New Roman"/>
          <w:sz w:val="24"/>
          <w:szCs w:val="24"/>
        </w:rPr>
        <w:t>arl</w:t>
      </w:r>
      <w:r w:rsidRPr="00B52C04">
        <w:rPr>
          <w:rFonts w:ascii="Times New Roman" w:hAnsi="Times New Roman" w:cs="Times New Roman"/>
          <w:sz w:val="24"/>
          <w:szCs w:val="24"/>
        </w:rPr>
        <w:t>o con a</w:t>
      </w:r>
      <w:r w:rsidRPr="00B52C04">
        <w:rPr>
          <w:rFonts w:ascii="Times New Roman" w:hAnsi="Times New Roman" w:cs="Times New Roman"/>
          <w:sz w:val="24"/>
          <w:szCs w:val="24"/>
          <w:vertAlign w:val="subscript"/>
        </w:rPr>
        <w:t>eq</w:t>
      </w:r>
      <w:r w:rsidR="00371CE2" w:rsidRPr="00B52C04">
        <w:rPr>
          <w:rFonts w:ascii="Times New Roman" w:hAnsi="Times New Roman" w:cs="Times New Roman"/>
          <w:sz w:val="24"/>
          <w:szCs w:val="24"/>
        </w:rPr>
        <w:t>. Lo sviluppo transitorio</w:t>
      </w:r>
      <w:r w:rsidRPr="00B52C04">
        <w:rPr>
          <w:rFonts w:ascii="Times New Roman" w:hAnsi="Times New Roman" w:cs="Times New Roman"/>
          <w:sz w:val="24"/>
          <w:szCs w:val="24"/>
        </w:rPr>
        <w:t xml:space="preserve"> d</w:t>
      </w:r>
      <w:r w:rsidR="00371CE2" w:rsidRPr="00B52C04">
        <w:rPr>
          <w:rFonts w:ascii="Times New Roman" w:hAnsi="Times New Roman" w:cs="Times New Roman"/>
          <w:sz w:val="24"/>
          <w:szCs w:val="24"/>
        </w:rPr>
        <w:t>elle</w:t>
      </w:r>
      <w:r w:rsidRPr="00B52C04">
        <w:rPr>
          <w:rFonts w:ascii="Times New Roman" w:hAnsi="Times New Roman" w:cs="Times New Roman"/>
          <w:sz w:val="24"/>
          <w:szCs w:val="24"/>
        </w:rPr>
        <w:t xml:space="preserve"> dendriti primarie </w:t>
      </w:r>
      <w:r w:rsidR="00371CE2" w:rsidRPr="00B52C04">
        <w:rPr>
          <w:rFonts w:ascii="Times New Roman" w:hAnsi="Times New Roman" w:cs="Times New Roman"/>
          <w:sz w:val="24"/>
          <w:szCs w:val="24"/>
        </w:rPr>
        <w:t xml:space="preserve">vicine </w:t>
      </w:r>
      <w:r w:rsidRPr="00B52C04">
        <w:rPr>
          <w:rFonts w:ascii="Times New Roman" w:hAnsi="Times New Roman" w:cs="Times New Roman"/>
          <w:sz w:val="24"/>
          <w:szCs w:val="24"/>
        </w:rPr>
        <w:t>p</w:t>
      </w:r>
      <w:r w:rsidR="00371CE2" w:rsidRPr="00B52C04">
        <w:rPr>
          <w:rFonts w:ascii="Times New Roman" w:hAnsi="Times New Roman" w:cs="Times New Roman"/>
          <w:sz w:val="24"/>
          <w:szCs w:val="24"/>
        </w:rPr>
        <w:t>uò</w:t>
      </w:r>
      <w:r w:rsidRPr="00B52C04">
        <w:rPr>
          <w:rFonts w:ascii="Times New Roman" w:hAnsi="Times New Roman" w:cs="Times New Roman"/>
          <w:sz w:val="24"/>
          <w:szCs w:val="24"/>
        </w:rPr>
        <w:t xml:space="preserve"> modificare l</w:t>
      </w:r>
      <w:r w:rsidR="00371CE2" w:rsidRPr="00B52C04">
        <w:rPr>
          <w:rFonts w:ascii="Times New Roman" w:hAnsi="Times New Roman" w:cs="Times New Roman"/>
          <w:sz w:val="24"/>
          <w:szCs w:val="24"/>
        </w:rPr>
        <w:t>a</w:t>
      </w:r>
      <w:r w:rsidRPr="00B52C04">
        <w:rPr>
          <w:rFonts w:ascii="Times New Roman" w:hAnsi="Times New Roman" w:cs="Times New Roman"/>
          <w:sz w:val="24"/>
          <w:szCs w:val="24"/>
        </w:rPr>
        <w:t xml:space="preserve"> locale profondità </w:t>
      </w:r>
      <w:r w:rsidR="00371CE2" w:rsidRPr="00B52C04">
        <w:rPr>
          <w:rFonts w:ascii="Times New Roman" w:hAnsi="Times New Roman" w:cs="Times New Roman"/>
          <w:sz w:val="24"/>
          <w:szCs w:val="24"/>
        </w:rPr>
        <w:t>del semisolido</w:t>
      </w:r>
      <w:r w:rsidR="009A7390" w:rsidRPr="00B52C04">
        <w:rPr>
          <w:rFonts w:ascii="Times New Roman" w:hAnsi="Times New Roman" w:cs="Times New Roman"/>
          <w:sz w:val="24"/>
          <w:szCs w:val="24"/>
        </w:rPr>
        <w:t>,</w:t>
      </w:r>
      <w:r w:rsidR="004C6AAA" w:rsidRPr="00B52C04">
        <w:rPr>
          <w:rFonts w:ascii="Times New Roman" w:hAnsi="Times New Roman" w:cs="Times New Roman"/>
          <w:sz w:val="24"/>
          <w:szCs w:val="24"/>
        </w:rPr>
        <w:t xml:space="preserve"> </w:t>
      </w:r>
      <w:r w:rsidR="009A7390" w:rsidRPr="00B52C04">
        <w:rPr>
          <w:rFonts w:ascii="Times New Roman" w:hAnsi="Times New Roman" w:cs="Times New Roman"/>
          <w:sz w:val="24"/>
          <w:szCs w:val="24"/>
        </w:rPr>
        <w:t>n</w:t>
      </w:r>
      <w:r w:rsidR="004C6AAA" w:rsidRPr="00B52C04">
        <w:rPr>
          <w:rFonts w:ascii="Times New Roman" w:hAnsi="Times New Roman" w:cs="Times New Roman"/>
          <w:sz w:val="24"/>
          <w:szCs w:val="24"/>
        </w:rPr>
        <w:t>ei</w:t>
      </w:r>
      <w:r w:rsidRPr="00B52C04">
        <w:rPr>
          <w:rFonts w:ascii="Times New Roman" w:hAnsi="Times New Roman" w:cs="Times New Roman"/>
          <w:sz w:val="24"/>
          <w:szCs w:val="24"/>
        </w:rPr>
        <w:t xml:space="preserve"> lati sinistro e destro del</w:t>
      </w:r>
      <w:r w:rsidR="005E7ADD">
        <w:rPr>
          <w:rFonts w:ascii="Times New Roman" w:hAnsi="Times New Roman" w:cs="Times New Roman"/>
          <w:sz w:val="24"/>
          <w:szCs w:val="24"/>
        </w:rPr>
        <w:t>la</w:t>
      </w:r>
      <w:r w:rsidRPr="00B52C04">
        <w:rPr>
          <w:rFonts w:ascii="Times New Roman" w:hAnsi="Times New Roman" w:cs="Times New Roman"/>
          <w:sz w:val="24"/>
          <w:szCs w:val="24"/>
        </w:rPr>
        <w:t xml:space="preserve"> dendrite primari</w:t>
      </w:r>
      <w:r w:rsidR="005E7ADD">
        <w:rPr>
          <w:rFonts w:ascii="Times New Roman" w:hAnsi="Times New Roman" w:cs="Times New Roman"/>
          <w:sz w:val="24"/>
          <w:szCs w:val="24"/>
        </w:rPr>
        <w:t>a</w:t>
      </w:r>
      <w:r w:rsidRPr="00B52C04">
        <w:rPr>
          <w:rFonts w:ascii="Times New Roman" w:hAnsi="Times New Roman" w:cs="Times New Roman"/>
          <w:sz w:val="24"/>
          <w:szCs w:val="24"/>
        </w:rPr>
        <w:t xml:space="preserve"> centrale. </w:t>
      </w:r>
    </w:p>
    <w:p w:rsidR="00AA2ED1" w:rsidRDefault="004A11F3"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Un'analisi</w:t>
      </w:r>
      <w:r w:rsidR="002C373F" w:rsidRPr="00B52C04">
        <w:rPr>
          <w:rFonts w:ascii="Times New Roman" w:hAnsi="Times New Roman" w:cs="Times New Roman"/>
          <w:sz w:val="24"/>
          <w:szCs w:val="24"/>
        </w:rPr>
        <w:t xml:space="preserve"> locale</w:t>
      </w:r>
      <w:r w:rsidRPr="00B52C04">
        <w:rPr>
          <w:rFonts w:ascii="Times New Roman" w:hAnsi="Times New Roman" w:cs="Times New Roman"/>
          <w:sz w:val="24"/>
          <w:szCs w:val="24"/>
        </w:rPr>
        <w:t xml:space="preserve"> </w:t>
      </w:r>
      <w:r w:rsidR="002C373F" w:rsidRPr="00B52C04">
        <w:rPr>
          <w:rFonts w:ascii="Times New Roman" w:hAnsi="Times New Roman" w:cs="Times New Roman"/>
          <w:sz w:val="24"/>
          <w:szCs w:val="24"/>
        </w:rPr>
        <w:t xml:space="preserve">a media </w:t>
      </w:r>
      <w:r w:rsidRPr="00B52C04">
        <w:rPr>
          <w:rFonts w:ascii="Times New Roman" w:hAnsi="Times New Roman" w:cs="Times New Roman"/>
          <w:sz w:val="24"/>
          <w:szCs w:val="24"/>
        </w:rPr>
        <w:t>profondità su entrambi i lati del</w:t>
      </w:r>
      <w:r w:rsidR="002C373F" w:rsidRPr="00B52C04">
        <w:rPr>
          <w:rFonts w:ascii="Times New Roman" w:hAnsi="Times New Roman" w:cs="Times New Roman"/>
          <w:sz w:val="24"/>
          <w:szCs w:val="24"/>
        </w:rPr>
        <w:t>la</w:t>
      </w:r>
      <w:r w:rsidRPr="00B52C04">
        <w:rPr>
          <w:rFonts w:ascii="Times New Roman" w:hAnsi="Times New Roman" w:cs="Times New Roman"/>
          <w:sz w:val="24"/>
          <w:szCs w:val="24"/>
        </w:rPr>
        <w:t xml:space="preserve"> dendrite centrale</w:t>
      </w:r>
      <w:r w:rsidR="002C373F" w:rsidRPr="00B52C04">
        <w:rPr>
          <w:rFonts w:ascii="Times New Roman" w:hAnsi="Times New Roman" w:cs="Times New Roman"/>
          <w:sz w:val="24"/>
          <w:szCs w:val="24"/>
        </w:rPr>
        <w:t>,</w:t>
      </w:r>
      <w:r w:rsidRPr="00B52C04">
        <w:rPr>
          <w:rFonts w:ascii="Times New Roman" w:hAnsi="Times New Roman" w:cs="Times New Roman"/>
          <w:sz w:val="24"/>
          <w:szCs w:val="24"/>
        </w:rPr>
        <w:t xml:space="preserve"> potrebbe dimostrare l'effetto d</w:t>
      </w:r>
      <w:r w:rsidR="00286BD9">
        <w:rPr>
          <w:rFonts w:ascii="Times New Roman" w:hAnsi="Times New Roman" w:cs="Times New Roman"/>
          <w:sz w:val="24"/>
          <w:szCs w:val="24"/>
        </w:rPr>
        <w:t>ella</w:t>
      </w:r>
      <w:r w:rsidRPr="00B52C04">
        <w:rPr>
          <w:rFonts w:ascii="Times New Roman" w:hAnsi="Times New Roman" w:cs="Times New Roman"/>
          <w:sz w:val="24"/>
          <w:szCs w:val="24"/>
        </w:rPr>
        <w:t xml:space="preserve"> spaziatura primaria e </w:t>
      </w:r>
      <w:r w:rsidR="00286BD9">
        <w:rPr>
          <w:rFonts w:ascii="Times New Roman" w:hAnsi="Times New Roman" w:cs="Times New Roman"/>
          <w:sz w:val="24"/>
          <w:szCs w:val="24"/>
        </w:rPr>
        <w:t>del</w:t>
      </w:r>
      <w:r w:rsidRPr="00B52C04">
        <w:rPr>
          <w:rFonts w:ascii="Times New Roman" w:hAnsi="Times New Roman" w:cs="Times New Roman"/>
          <w:sz w:val="24"/>
          <w:szCs w:val="24"/>
        </w:rPr>
        <w:t xml:space="preserve">le fluttuazioni di velocità di crescita </w:t>
      </w:r>
      <w:r w:rsidR="00286BD9">
        <w:rPr>
          <w:rFonts w:ascii="Times New Roman" w:hAnsi="Times New Roman" w:cs="Times New Roman"/>
          <w:sz w:val="24"/>
          <w:szCs w:val="24"/>
        </w:rPr>
        <w:t>sul</w:t>
      </w:r>
      <w:r w:rsidRPr="00B52C04">
        <w:rPr>
          <w:rFonts w:ascii="Times New Roman" w:hAnsi="Times New Roman" w:cs="Times New Roman"/>
          <w:sz w:val="24"/>
          <w:szCs w:val="24"/>
        </w:rPr>
        <w:t>la mic</w:t>
      </w:r>
      <w:r w:rsidR="002C373F" w:rsidRPr="00B52C04">
        <w:rPr>
          <w:rFonts w:ascii="Times New Roman" w:hAnsi="Times New Roman" w:cs="Times New Roman"/>
          <w:sz w:val="24"/>
          <w:szCs w:val="24"/>
        </w:rPr>
        <w:t>rostruttura</w:t>
      </w:r>
      <w:r w:rsidRPr="00B52C04">
        <w:rPr>
          <w:rFonts w:ascii="Times New Roman" w:hAnsi="Times New Roman" w:cs="Times New Roman"/>
          <w:sz w:val="24"/>
          <w:szCs w:val="24"/>
        </w:rPr>
        <w:t xml:space="preserve">. Il tempo </w:t>
      </w:r>
      <w:r w:rsidR="002C373F" w:rsidRPr="00B52C04">
        <w:rPr>
          <w:rFonts w:ascii="Times New Roman" w:hAnsi="Times New Roman" w:cs="Times New Roman"/>
          <w:sz w:val="24"/>
          <w:szCs w:val="24"/>
        </w:rPr>
        <w:t>di solidificazione è influenzato</w:t>
      </w:r>
      <w:r w:rsidRPr="00B52C04">
        <w:rPr>
          <w:rFonts w:ascii="Times New Roman" w:hAnsi="Times New Roman" w:cs="Times New Roman"/>
          <w:sz w:val="24"/>
          <w:szCs w:val="24"/>
        </w:rPr>
        <w:t xml:space="preserve"> da queste fluttuazioni in un modo simile</w:t>
      </w:r>
      <w:r w:rsidR="002C373F" w:rsidRPr="00B52C04">
        <w:rPr>
          <w:rFonts w:ascii="Times New Roman" w:hAnsi="Times New Roman" w:cs="Times New Roman"/>
          <w:sz w:val="24"/>
          <w:szCs w:val="24"/>
        </w:rPr>
        <w:t xml:space="preserve">: </w:t>
      </w:r>
      <w:r w:rsidRPr="00B52C04">
        <w:rPr>
          <w:rFonts w:ascii="Times New Roman" w:hAnsi="Times New Roman" w:cs="Times New Roman"/>
          <w:sz w:val="24"/>
          <w:szCs w:val="24"/>
        </w:rPr>
        <w:t xml:space="preserve">si riduce </w:t>
      </w:r>
      <w:r w:rsidR="00CC6A21" w:rsidRPr="00B52C04">
        <w:rPr>
          <w:rFonts w:ascii="Times New Roman" w:hAnsi="Times New Roman" w:cs="Times New Roman"/>
          <w:sz w:val="24"/>
          <w:szCs w:val="24"/>
        </w:rPr>
        <w:t xml:space="preserve">maggiormente </w:t>
      </w:r>
      <w:r w:rsidRPr="00B52C04">
        <w:rPr>
          <w:rFonts w:ascii="Times New Roman" w:hAnsi="Times New Roman" w:cs="Times New Roman"/>
          <w:sz w:val="24"/>
          <w:szCs w:val="24"/>
        </w:rPr>
        <w:t xml:space="preserve">durante l'accelerazione </w:t>
      </w:r>
      <w:r w:rsidR="00E8405A">
        <w:rPr>
          <w:rFonts w:ascii="Times New Roman" w:hAnsi="Times New Roman" w:cs="Times New Roman"/>
          <w:sz w:val="24"/>
          <w:szCs w:val="24"/>
        </w:rPr>
        <w:t>rispetto alla fase di</w:t>
      </w:r>
      <w:r w:rsidRPr="00B52C04">
        <w:rPr>
          <w:rFonts w:ascii="Times New Roman" w:hAnsi="Times New Roman" w:cs="Times New Roman"/>
          <w:sz w:val="24"/>
          <w:szCs w:val="24"/>
        </w:rPr>
        <w:t xml:space="preserve"> decelerazione (</w:t>
      </w:r>
      <w:r w:rsidR="002C373F" w:rsidRPr="00B52C04">
        <w:rPr>
          <w:rFonts w:ascii="Times New Roman" w:hAnsi="Times New Roman" w:cs="Times New Roman"/>
          <w:sz w:val="24"/>
          <w:szCs w:val="24"/>
        </w:rPr>
        <w:t>f</w:t>
      </w:r>
      <w:r w:rsidRPr="00B52C04">
        <w:rPr>
          <w:rFonts w:ascii="Times New Roman" w:hAnsi="Times New Roman" w:cs="Times New Roman"/>
          <w:sz w:val="24"/>
          <w:szCs w:val="24"/>
        </w:rPr>
        <w:t xml:space="preserve">igura </w:t>
      </w:r>
      <w:r w:rsidR="00534643" w:rsidRPr="00B52C04">
        <w:rPr>
          <w:rFonts w:ascii="Times New Roman" w:hAnsi="Times New Roman" w:cs="Times New Roman"/>
          <w:sz w:val="24"/>
          <w:szCs w:val="24"/>
        </w:rPr>
        <w:t>25</w:t>
      </w:r>
      <w:r w:rsidRPr="00B52C04">
        <w:rPr>
          <w:rFonts w:ascii="Times New Roman" w:hAnsi="Times New Roman" w:cs="Times New Roman"/>
          <w:sz w:val="24"/>
          <w:szCs w:val="24"/>
        </w:rPr>
        <w:t xml:space="preserve">). Pertanto, ci si può aspettare che </w:t>
      </w:r>
      <w:r w:rsidR="00CC6A21" w:rsidRPr="00B52C04">
        <w:rPr>
          <w:rFonts w:ascii="Times New Roman" w:hAnsi="Times New Roman" w:cs="Times New Roman"/>
          <w:sz w:val="24"/>
          <w:szCs w:val="24"/>
        </w:rPr>
        <w:t xml:space="preserve">l’accrescimento avvenga </w:t>
      </w:r>
      <w:r w:rsidRPr="00B52C04">
        <w:rPr>
          <w:rFonts w:ascii="Times New Roman" w:hAnsi="Times New Roman" w:cs="Times New Roman"/>
          <w:sz w:val="24"/>
          <w:szCs w:val="24"/>
        </w:rPr>
        <w:t xml:space="preserve">in tempi </w:t>
      </w:r>
      <w:r w:rsidR="00E8405A" w:rsidRPr="00B52C04">
        <w:rPr>
          <w:rFonts w:ascii="Times New Roman" w:hAnsi="Times New Roman" w:cs="Times New Roman"/>
          <w:sz w:val="24"/>
          <w:szCs w:val="24"/>
        </w:rPr>
        <w:t>di solidificazione</w:t>
      </w:r>
      <w:r w:rsidR="00E8405A" w:rsidRPr="00B52C04">
        <w:rPr>
          <w:rFonts w:ascii="Times New Roman" w:hAnsi="Times New Roman" w:cs="Times New Roman"/>
          <w:sz w:val="24"/>
          <w:szCs w:val="24"/>
        </w:rPr>
        <w:t xml:space="preserve"> </w:t>
      </w:r>
      <w:r w:rsidRPr="00B52C04">
        <w:rPr>
          <w:rFonts w:ascii="Times New Roman" w:hAnsi="Times New Roman" w:cs="Times New Roman"/>
          <w:sz w:val="24"/>
          <w:szCs w:val="24"/>
        </w:rPr>
        <w:t xml:space="preserve">più lunghi. </w:t>
      </w:r>
    </w:p>
    <w:p w:rsidR="009A7390" w:rsidRPr="00B52C04" w:rsidRDefault="004A11F3"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Questo è evidente nella figura </w:t>
      </w:r>
      <w:r w:rsidR="00534643" w:rsidRPr="00B52C04">
        <w:rPr>
          <w:rFonts w:ascii="Times New Roman" w:hAnsi="Times New Roman" w:cs="Times New Roman"/>
          <w:sz w:val="24"/>
          <w:szCs w:val="24"/>
        </w:rPr>
        <w:t>25-</w:t>
      </w:r>
      <w:r w:rsidRPr="00B52C04">
        <w:rPr>
          <w:rFonts w:ascii="Times New Roman" w:hAnsi="Times New Roman" w:cs="Times New Roman"/>
          <w:sz w:val="24"/>
          <w:szCs w:val="24"/>
        </w:rPr>
        <w:t xml:space="preserve">a, dove </w:t>
      </w:r>
      <w:r w:rsidR="00CC6A21" w:rsidRPr="00B52C04">
        <w:rPr>
          <w:rFonts w:ascii="Times New Roman" w:hAnsi="Times New Roman" w:cs="Times New Roman"/>
          <w:sz w:val="24"/>
          <w:szCs w:val="24"/>
        </w:rPr>
        <w:t>le</w:t>
      </w:r>
      <w:r w:rsidRPr="00B52C04">
        <w:rPr>
          <w:rFonts w:ascii="Times New Roman" w:hAnsi="Times New Roman" w:cs="Times New Roman"/>
          <w:sz w:val="24"/>
          <w:szCs w:val="24"/>
        </w:rPr>
        <w:t xml:space="preserve"> SDAS </w:t>
      </w:r>
      <w:r w:rsidR="00CC6A21" w:rsidRPr="00B52C04">
        <w:rPr>
          <w:rFonts w:ascii="Times New Roman" w:hAnsi="Times New Roman" w:cs="Times New Roman"/>
          <w:sz w:val="24"/>
          <w:szCs w:val="24"/>
        </w:rPr>
        <w:t>sono maggiori</w:t>
      </w:r>
      <w:r w:rsidRPr="00B52C04">
        <w:rPr>
          <w:rFonts w:ascii="Times New Roman" w:hAnsi="Times New Roman" w:cs="Times New Roman"/>
          <w:sz w:val="24"/>
          <w:szCs w:val="24"/>
        </w:rPr>
        <w:t xml:space="preserve"> su entrambi i lati del</w:t>
      </w:r>
      <w:r w:rsidR="00CC6A21" w:rsidRPr="00B52C04">
        <w:rPr>
          <w:rFonts w:ascii="Times New Roman" w:hAnsi="Times New Roman" w:cs="Times New Roman"/>
          <w:sz w:val="24"/>
          <w:szCs w:val="24"/>
        </w:rPr>
        <w:t>la</w:t>
      </w:r>
      <w:r w:rsidRPr="00B52C04">
        <w:rPr>
          <w:rFonts w:ascii="Times New Roman" w:hAnsi="Times New Roman" w:cs="Times New Roman"/>
          <w:sz w:val="24"/>
          <w:szCs w:val="24"/>
        </w:rPr>
        <w:t xml:space="preserve"> dendrite</w:t>
      </w:r>
      <w:r w:rsidR="00CC6A21" w:rsidRPr="00B52C04">
        <w:rPr>
          <w:rFonts w:ascii="Times New Roman" w:hAnsi="Times New Roman" w:cs="Times New Roman"/>
          <w:sz w:val="24"/>
          <w:szCs w:val="24"/>
        </w:rPr>
        <w:t>,</w:t>
      </w:r>
      <w:r w:rsidR="00544B66">
        <w:rPr>
          <w:rFonts w:ascii="Times New Roman" w:hAnsi="Times New Roman" w:cs="Times New Roman"/>
          <w:sz w:val="24"/>
          <w:szCs w:val="24"/>
        </w:rPr>
        <w:t xml:space="preserve"> rispetto al lato sinistro</w:t>
      </w:r>
      <w:r w:rsidR="0070292E">
        <w:rPr>
          <w:rFonts w:ascii="Times New Roman" w:hAnsi="Times New Roman" w:cs="Times New Roman"/>
          <w:sz w:val="24"/>
          <w:szCs w:val="24"/>
        </w:rPr>
        <w:t>. D'altra parte</w:t>
      </w:r>
      <w:r w:rsidRPr="00B52C04">
        <w:rPr>
          <w:rFonts w:ascii="Times New Roman" w:hAnsi="Times New Roman" w:cs="Times New Roman"/>
          <w:sz w:val="24"/>
          <w:szCs w:val="24"/>
        </w:rPr>
        <w:t xml:space="preserve"> il lato destro</w:t>
      </w:r>
      <w:r w:rsidR="0070292E">
        <w:rPr>
          <w:rFonts w:ascii="Times New Roman" w:hAnsi="Times New Roman" w:cs="Times New Roman"/>
          <w:sz w:val="24"/>
          <w:szCs w:val="24"/>
        </w:rPr>
        <w:t>,</w:t>
      </w:r>
      <w:r w:rsidRPr="00B52C04">
        <w:rPr>
          <w:rFonts w:ascii="Times New Roman" w:hAnsi="Times New Roman" w:cs="Times New Roman"/>
          <w:sz w:val="24"/>
          <w:szCs w:val="24"/>
        </w:rPr>
        <w:t xml:space="preserve"> </w:t>
      </w:r>
      <w:r w:rsidR="00544B66">
        <w:rPr>
          <w:rFonts w:ascii="Times New Roman" w:hAnsi="Times New Roman" w:cs="Times New Roman"/>
          <w:sz w:val="24"/>
          <w:szCs w:val="24"/>
        </w:rPr>
        <w:t xml:space="preserve">sempre </w:t>
      </w:r>
      <w:r w:rsidRPr="00B52C04">
        <w:rPr>
          <w:rFonts w:ascii="Times New Roman" w:hAnsi="Times New Roman" w:cs="Times New Roman"/>
          <w:sz w:val="24"/>
          <w:szCs w:val="24"/>
        </w:rPr>
        <w:t xml:space="preserve">in fase di accelerazione, ha grandi SDAS </w:t>
      </w:r>
      <w:r w:rsidR="00CC6A21" w:rsidRPr="00B52C04">
        <w:rPr>
          <w:rFonts w:ascii="Times New Roman" w:hAnsi="Times New Roman" w:cs="Times New Roman"/>
          <w:sz w:val="24"/>
          <w:szCs w:val="24"/>
        </w:rPr>
        <w:t xml:space="preserve">rispetto </w:t>
      </w:r>
      <w:r w:rsidR="00544B66">
        <w:rPr>
          <w:rFonts w:ascii="Times New Roman" w:hAnsi="Times New Roman" w:cs="Times New Roman"/>
          <w:sz w:val="24"/>
          <w:szCs w:val="24"/>
        </w:rPr>
        <w:t>a quelle rilevate in</w:t>
      </w:r>
      <w:r w:rsidR="0070292E">
        <w:rPr>
          <w:rFonts w:ascii="Times New Roman" w:hAnsi="Times New Roman" w:cs="Times New Roman"/>
          <w:sz w:val="24"/>
          <w:szCs w:val="24"/>
        </w:rPr>
        <w:t xml:space="preserve"> decelerazione ed</w:t>
      </w:r>
      <w:r w:rsidRPr="00B52C04">
        <w:rPr>
          <w:rFonts w:ascii="Times New Roman" w:hAnsi="Times New Roman" w:cs="Times New Roman"/>
          <w:sz w:val="24"/>
          <w:szCs w:val="24"/>
        </w:rPr>
        <w:t xml:space="preserve"> è evidente </w:t>
      </w:r>
      <w:r w:rsidR="0070292E">
        <w:rPr>
          <w:rFonts w:ascii="Times New Roman" w:hAnsi="Times New Roman" w:cs="Times New Roman"/>
          <w:sz w:val="24"/>
          <w:szCs w:val="24"/>
        </w:rPr>
        <w:t>come</w:t>
      </w:r>
      <w:r w:rsidRPr="00B52C04">
        <w:rPr>
          <w:rFonts w:ascii="Times New Roman" w:hAnsi="Times New Roman" w:cs="Times New Roman"/>
          <w:sz w:val="24"/>
          <w:szCs w:val="24"/>
        </w:rPr>
        <w:t xml:space="preserve"> entrambi i lati del</w:t>
      </w:r>
      <w:r w:rsidR="00CC6A21" w:rsidRPr="00B52C04">
        <w:rPr>
          <w:rFonts w:ascii="Times New Roman" w:hAnsi="Times New Roman" w:cs="Times New Roman"/>
          <w:sz w:val="24"/>
          <w:szCs w:val="24"/>
        </w:rPr>
        <w:t>la</w:t>
      </w:r>
      <w:r w:rsidRPr="00B52C04">
        <w:rPr>
          <w:rFonts w:ascii="Times New Roman" w:hAnsi="Times New Roman" w:cs="Times New Roman"/>
          <w:sz w:val="24"/>
          <w:szCs w:val="24"/>
        </w:rPr>
        <w:t xml:space="preserve"> dendrite </w:t>
      </w:r>
      <w:r w:rsidR="009A7390" w:rsidRPr="00B52C04">
        <w:rPr>
          <w:rFonts w:ascii="Times New Roman" w:hAnsi="Times New Roman" w:cs="Times New Roman"/>
          <w:sz w:val="24"/>
          <w:szCs w:val="24"/>
        </w:rPr>
        <w:t xml:space="preserve">si </w:t>
      </w:r>
      <w:r w:rsidRPr="00B52C04">
        <w:rPr>
          <w:rFonts w:ascii="Times New Roman" w:hAnsi="Times New Roman" w:cs="Times New Roman"/>
          <w:sz w:val="24"/>
          <w:szCs w:val="24"/>
        </w:rPr>
        <w:t>comport</w:t>
      </w:r>
      <w:r w:rsidR="0070292E">
        <w:rPr>
          <w:rFonts w:ascii="Times New Roman" w:hAnsi="Times New Roman" w:cs="Times New Roman"/>
          <w:sz w:val="24"/>
          <w:szCs w:val="24"/>
        </w:rPr>
        <w:t>i</w:t>
      </w:r>
      <w:r w:rsidRPr="00B52C04">
        <w:rPr>
          <w:rFonts w:ascii="Times New Roman" w:hAnsi="Times New Roman" w:cs="Times New Roman"/>
          <w:sz w:val="24"/>
          <w:szCs w:val="24"/>
        </w:rPr>
        <w:t>no diversamente. Dalle osservazioni del sequenza di immagini (</w:t>
      </w:r>
      <w:r w:rsidR="00CC6A21" w:rsidRPr="00B52C04">
        <w:rPr>
          <w:rFonts w:ascii="Times New Roman" w:hAnsi="Times New Roman" w:cs="Times New Roman"/>
          <w:sz w:val="24"/>
          <w:szCs w:val="24"/>
        </w:rPr>
        <w:t>f</w:t>
      </w:r>
      <w:r w:rsidRPr="00B52C04">
        <w:rPr>
          <w:rFonts w:ascii="Times New Roman" w:hAnsi="Times New Roman" w:cs="Times New Roman"/>
          <w:sz w:val="24"/>
          <w:szCs w:val="24"/>
        </w:rPr>
        <w:t xml:space="preserve">igura </w:t>
      </w:r>
      <w:r w:rsidR="009A7390" w:rsidRPr="00B52C04">
        <w:rPr>
          <w:rFonts w:ascii="Times New Roman" w:hAnsi="Times New Roman" w:cs="Times New Roman"/>
          <w:sz w:val="24"/>
          <w:szCs w:val="24"/>
        </w:rPr>
        <w:t>23</w:t>
      </w:r>
      <w:r w:rsidRPr="00B52C04">
        <w:rPr>
          <w:rFonts w:ascii="Times New Roman" w:hAnsi="Times New Roman" w:cs="Times New Roman"/>
          <w:sz w:val="24"/>
          <w:szCs w:val="24"/>
        </w:rPr>
        <w:t xml:space="preserve">), la spaziatura </w:t>
      </w:r>
      <w:r w:rsidR="00CC6A21" w:rsidRPr="00B52C04">
        <w:rPr>
          <w:rFonts w:ascii="Times New Roman" w:hAnsi="Times New Roman" w:cs="Times New Roman"/>
          <w:sz w:val="24"/>
          <w:szCs w:val="24"/>
        </w:rPr>
        <w:t>dei</w:t>
      </w:r>
      <w:r w:rsidRPr="00B52C04">
        <w:rPr>
          <w:rFonts w:ascii="Times New Roman" w:hAnsi="Times New Roman" w:cs="Times New Roman"/>
          <w:sz w:val="24"/>
          <w:szCs w:val="24"/>
        </w:rPr>
        <w:t xml:space="preserve"> tronchi primari </w:t>
      </w:r>
      <w:r w:rsidR="00CC6A21" w:rsidRPr="00B52C04">
        <w:rPr>
          <w:rFonts w:ascii="Times New Roman" w:hAnsi="Times New Roman" w:cs="Times New Roman"/>
          <w:sz w:val="24"/>
          <w:szCs w:val="24"/>
        </w:rPr>
        <w:t>vicini è diversa</w:t>
      </w:r>
      <w:r w:rsidR="0070292E">
        <w:rPr>
          <w:rFonts w:ascii="Times New Roman" w:hAnsi="Times New Roman" w:cs="Times New Roman"/>
          <w:sz w:val="24"/>
          <w:szCs w:val="24"/>
        </w:rPr>
        <w:t>, ovvero l</w:t>
      </w:r>
      <w:r w:rsidR="00CC6A21" w:rsidRPr="00B52C04">
        <w:rPr>
          <w:rFonts w:ascii="Times New Roman" w:hAnsi="Times New Roman" w:cs="Times New Roman"/>
          <w:sz w:val="24"/>
          <w:szCs w:val="24"/>
        </w:rPr>
        <w:t xml:space="preserve">a </w:t>
      </w:r>
      <w:r w:rsidRPr="00B52C04">
        <w:rPr>
          <w:rFonts w:ascii="Times New Roman" w:hAnsi="Times New Roman" w:cs="Times New Roman"/>
          <w:sz w:val="24"/>
          <w:szCs w:val="24"/>
        </w:rPr>
        <w:t>dendrite a sinistra è un po</w:t>
      </w:r>
      <w:r w:rsidR="00CC6A21" w:rsidRPr="00B52C04">
        <w:rPr>
          <w:rFonts w:ascii="Times New Roman" w:hAnsi="Times New Roman" w:cs="Times New Roman"/>
          <w:sz w:val="24"/>
          <w:szCs w:val="24"/>
        </w:rPr>
        <w:t>’ più lontana</w:t>
      </w:r>
      <w:r w:rsidRPr="00B52C04">
        <w:rPr>
          <w:rFonts w:ascii="Times New Roman" w:hAnsi="Times New Roman" w:cs="Times New Roman"/>
          <w:sz w:val="24"/>
          <w:szCs w:val="24"/>
        </w:rPr>
        <w:t xml:space="preserve"> rispetto al</w:t>
      </w:r>
      <w:r w:rsidR="00CC6A21" w:rsidRPr="00B52C04">
        <w:rPr>
          <w:rFonts w:ascii="Times New Roman" w:hAnsi="Times New Roman" w:cs="Times New Roman"/>
          <w:sz w:val="24"/>
          <w:szCs w:val="24"/>
        </w:rPr>
        <w:t>la</w:t>
      </w:r>
      <w:r w:rsidRPr="00B52C04">
        <w:rPr>
          <w:rFonts w:ascii="Times New Roman" w:hAnsi="Times New Roman" w:cs="Times New Roman"/>
          <w:sz w:val="24"/>
          <w:szCs w:val="24"/>
        </w:rPr>
        <w:t xml:space="preserve"> dendrite </w:t>
      </w:r>
      <w:r w:rsidR="00CC6A21" w:rsidRPr="00B52C04">
        <w:rPr>
          <w:rFonts w:ascii="Times New Roman" w:hAnsi="Times New Roman" w:cs="Times New Roman"/>
          <w:sz w:val="24"/>
          <w:szCs w:val="24"/>
        </w:rPr>
        <w:t>de</w:t>
      </w:r>
      <w:r w:rsidRPr="00B52C04">
        <w:rPr>
          <w:rFonts w:ascii="Times New Roman" w:hAnsi="Times New Roman" w:cs="Times New Roman"/>
          <w:sz w:val="24"/>
          <w:szCs w:val="24"/>
        </w:rPr>
        <w:t>l lato destro</w:t>
      </w:r>
      <w:r w:rsidR="00CC6A21" w:rsidRPr="00B52C04">
        <w:rPr>
          <w:rFonts w:ascii="Times New Roman" w:hAnsi="Times New Roman" w:cs="Times New Roman"/>
          <w:sz w:val="24"/>
          <w:szCs w:val="24"/>
        </w:rPr>
        <w:t>: la distanza tra tronchi dendritici</w:t>
      </w:r>
      <w:r w:rsidRPr="00B52C04">
        <w:rPr>
          <w:rFonts w:ascii="Times New Roman" w:hAnsi="Times New Roman" w:cs="Times New Roman"/>
          <w:sz w:val="24"/>
          <w:szCs w:val="24"/>
        </w:rPr>
        <w:t xml:space="preserve"> influenza </w:t>
      </w:r>
      <w:r w:rsidR="0088306C">
        <w:rPr>
          <w:rFonts w:ascii="Times New Roman" w:hAnsi="Times New Roman" w:cs="Times New Roman"/>
          <w:sz w:val="24"/>
          <w:szCs w:val="24"/>
        </w:rPr>
        <w:t xml:space="preserve">quindi </w:t>
      </w:r>
      <w:r w:rsidRPr="00B52C04">
        <w:rPr>
          <w:rFonts w:ascii="Times New Roman" w:hAnsi="Times New Roman" w:cs="Times New Roman"/>
          <w:sz w:val="24"/>
          <w:szCs w:val="24"/>
        </w:rPr>
        <w:t xml:space="preserve">il flusso del liquido. </w:t>
      </w:r>
    </w:p>
    <w:p w:rsidR="009A7390" w:rsidRPr="00B52C04" w:rsidRDefault="004A11F3"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Durante la crescita verso il basso, il rifiuto </w:t>
      </w:r>
      <w:r w:rsidR="00CC6A21" w:rsidRPr="00B52C04">
        <w:rPr>
          <w:rFonts w:ascii="Times New Roman" w:hAnsi="Times New Roman" w:cs="Times New Roman"/>
          <w:sz w:val="24"/>
          <w:szCs w:val="24"/>
        </w:rPr>
        <w:t xml:space="preserve">del </w:t>
      </w:r>
      <w:r w:rsidRPr="00B52C04">
        <w:rPr>
          <w:rFonts w:ascii="Times New Roman" w:hAnsi="Times New Roman" w:cs="Times New Roman"/>
          <w:sz w:val="24"/>
          <w:szCs w:val="24"/>
        </w:rPr>
        <w:t xml:space="preserve">soluto e </w:t>
      </w:r>
      <w:r w:rsidR="00CC6A21" w:rsidRPr="00B52C04">
        <w:rPr>
          <w:rFonts w:ascii="Times New Roman" w:hAnsi="Times New Roman" w:cs="Times New Roman"/>
          <w:sz w:val="24"/>
          <w:szCs w:val="24"/>
        </w:rPr>
        <w:t xml:space="preserve">del </w:t>
      </w:r>
      <w:r w:rsidRPr="00B52C04">
        <w:rPr>
          <w:rFonts w:ascii="Times New Roman" w:hAnsi="Times New Roman" w:cs="Times New Roman"/>
          <w:sz w:val="24"/>
          <w:szCs w:val="24"/>
        </w:rPr>
        <w:t>flusso di liquido ricco</w:t>
      </w:r>
      <w:r w:rsidR="0088306C">
        <w:rPr>
          <w:rFonts w:ascii="Times New Roman" w:hAnsi="Times New Roman" w:cs="Times New Roman"/>
          <w:sz w:val="24"/>
          <w:szCs w:val="24"/>
        </w:rPr>
        <w:t xml:space="preserve"> in soluto</w:t>
      </w:r>
      <w:r w:rsidR="000F2035" w:rsidRPr="00B52C04">
        <w:rPr>
          <w:rFonts w:ascii="Times New Roman" w:hAnsi="Times New Roman" w:cs="Times New Roman"/>
          <w:sz w:val="24"/>
          <w:szCs w:val="24"/>
        </w:rPr>
        <w:t>,</w:t>
      </w:r>
      <w:r w:rsidRPr="00B52C04">
        <w:rPr>
          <w:rFonts w:ascii="Times New Roman" w:hAnsi="Times New Roman" w:cs="Times New Roman"/>
          <w:sz w:val="24"/>
          <w:szCs w:val="24"/>
        </w:rPr>
        <w:t xml:space="preserve"> è più facile sul lato sinistro (più permeabile) rispetto al lato destro (meno permeabile)</w:t>
      </w:r>
      <w:r w:rsidR="009A7390" w:rsidRPr="00B52C04">
        <w:rPr>
          <w:rFonts w:ascii="Times New Roman" w:hAnsi="Times New Roman" w:cs="Times New Roman"/>
          <w:sz w:val="24"/>
          <w:szCs w:val="24"/>
        </w:rPr>
        <w:t>,</w:t>
      </w:r>
      <w:r w:rsidRPr="00B52C04">
        <w:rPr>
          <w:rFonts w:ascii="Times New Roman" w:hAnsi="Times New Roman" w:cs="Times New Roman"/>
          <w:sz w:val="24"/>
          <w:szCs w:val="24"/>
        </w:rPr>
        <w:t xml:space="preserve"> a causa</w:t>
      </w:r>
      <w:r w:rsidR="000F2035" w:rsidRPr="00B52C04">
        <w:rPr>
          <w:rFonts w:ascii="Times New Roman" w:hAnsi="Times New Roman" w:cs="Times New Roman"/>
          <w:sz w:val="24"/>
          <w:szCs w:val="24"/>
        </w:rPr>
        <w:t xml:space="preserve"> proprio della</w:t>
      </w:r>
      <w:r w:rsidRPr="00B52C04">
        <w:rPr>
          <w:rFonts w:ascii="Times New Roman" w:hAnsi="Times New Roman" w:cs="Times New Roman"/>
          <w:sz w:val="24"/>
          <w:szCs w:val="24"/>
        </w:rPr>
        <w:t xml:space="preserve"> spaziatura tra dendriti vicin</w:t>
      </w:r>
      <w:r w:rsidR="000F2035" w:rsidRPr="00B52C04">
        <w:rPr>
          <w:rFonts w:ascii="Times New Roman" w:hAnsi="Times New Roman" w:cs="Times New Roman"/>
          <w:sz w:val="24"/>
          <w:szCs w:val="24"/>
        </w:rPr>
        <w:t>e</w:t>
      </w:r>
      <w:r w:rsidR="0088306C">
        <w:rPr>
          <w:rFonts w:ascii="Times New Roman" w:hAnsi="Times New Roman" w:cs="Times New Roman"/>
          <w:sz w:val="24"/>
          <w:szCs w:val="24"/>
        </w:rPr>
        <w:t>: q</w:t>
      </w:r>
      <w:r w:rsidRPr="00B52C04">
        <w:rPr>
          <w:rFonts w:ascii="Times New Roman" w:hAnsi="Times New Roman" w:cs="Times New Roman"/>
          <w:sz w:val="24"/>
          <w:szCs w:val="24"/>
        </w:rPr>
        <w:t>uesto potrebbe spiegare il diverso co</w:t>
      </w:r>
      <w:r w:rsidR="000F2035" w:rsidRPr="00B52C04">
        <w:rPr>
          <w:rFonts w:ascii="Times New Roman" w:hAnsi="Times New Roman" w:cs="Times New Roman"/>
          <w:sz w:val="24"/>
          <w:szCs w:val="24"/>
        </w:rPr>
        <w:t>mportamento di solidificazione in</w:t>
      </w:r>
      <w:r w:rsidRPr="00B52C04">
        <w:rPr>
          <w:rFonts w:ascii="Times New Roman" w:hAnsi="Times New Roman" w:cs="Times New Roman"/>
          <w:sz w:val="24"/>
          <w:szCs w:val="24"/>
        </w:rPr>
        <w:t xml:space="preserve"> entrambi i lati del tronco centrale </w:t>
      </w:r>
      <w:r w:rsidR="000F2035" w:rsidRPr="00B52C04">
        <w:rPr>
          <w:rFonts w:ascii="Times New Roman" w:hAnsi="Times New Roman" w:cs="Times New Roman"/>
          <w:sz w:val="24"/>
          <w:szCs w:val="24"/>
        </w:rPr>
        <w:t xml:space="preserve">della </w:t>
      </w:r>
      <w:r w:rsidRPr="00B52C04">
        <w:rPr>
          <w:rFonts w:ascii="Times New Roman" w:hAnsi="Times New Roman" w:cs="Times New Roman"/>
          <w:sz w:val="24"/>
          <w:szCs w:val="24"/>
        </w:rPr>
        <w:t>dendrite primari</w:t>
      </w:r>
      <w:r w:rsidR="000F2035" w:rsidRPr="00B52C04">
        <w:rPr>
          <w:rFonts w:ascii="Times New Roman" w:hAnsi="Times New Roman" w:cs="Times New Roman"/>
          <w:sz w:val="24"/>
          <w:szCs w:val="24"/>
        </w:rPr>
        <w:t>a</w:t>
      </w:r>
      <w:r w:rsidRPr="00B52C04">
        <w:rPr>
          <w:rFonts w:ascii="Times New Roman" w:hAnsi="Times New Roman" w:cs="Times New Roman"/>
          <w:sz w:val="24"/>
          <w:szCs w:val="24"/>
        </w:rPr>
        <w:t xml:space="preserve">. </w:t>
      </w:r>
    </w:p>
    <w:p w:rsidR="00946890" w:rsidRDefault="0044742A"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La d</w:t>
      </w:r>
      <w:r w:rsidR="004A11F3" w:rsidRPr="00B52C04">
        <w:rPr>
          <w:rFonts w:ascii="Times New Roman" w:hAnsi="Times New Roman" w:cs="Times New Roman"/>
          <w:sz w:val="24"/>
          <w:szCs w:val="24"/>
        </w:rPr>
        <w:t>ece</w:t>
      </w:r>
      <w:r w:rsidRPr="00B52C04">
        <w:rPr>
          <w:rFonts w:ascii="Times New Roman" w:hAnsi="Times New Roman" w:cs="Times New Roman"/>
          <w:sz w:val="24"/>
          <w:szCs w:val="24"/>
        </w:rPr>
        <w:t>lerazione si verifica a causa dell’accumulo di</w:t>
      </w:r>
      <w:r w:rsidR="004A11F3" w:rsidRPr="00B52C04">
        <w:rPr>
          <w:rFonts w:ascii="Times New Roman" w:hAnsi="Times New Roman" w:cs="Times New Roman"/>
          <w:sz w:val="24"/>
          <w:szCs w:val="24"/>
        </w:rPr>
        <w:t xml:space="preserve"> soluto al fronte</w:t>
      </w:r>
      <w:r w:rsidRPr="00B52C04">
        <w:rPr>
          <w:rFonts w:ascii="Times New Roman" w:hAnsi="Times New Roman" w:cs="Times New Roman"/>
          <w:sz w:val="24"/>
          <w:szCs w:val="24"/>
        </w:rPr>
        <w:t xml:space="preserve"> di solidificazione</w:t>
      </w:r>
      <w:r w:rsidR="009A7390" w:rsidRPr="00B52C04">
        <w:rPr>
          <w:rFonts w:ascii="Times New Roman" w:hAnsi="Times New Roman" w:cs="Times New Roman"/>
          <w:sz w:val="24"/>
          <w:szCs w:val="24"/>
        </w:rPr>
        <w:t>: i</w:t>
      </w:r>
      <w:r w:rsidR="004A11F3" w:rsidRPr="00B52C04">
        <w:rPr>
          <w:rFonts w:ascii="Times New Roman" w:hAnsi="Times New Roman" w:cs="Times New Roman"/>
          <w:sz w:val="24"/>
          <w:szCs w:val="24"/>
        </w:rPr>
        <w:t>l sot</w:t>
      </w:r>
      <w:r w:rsidRPr="00B52C04">
        <w:rPr>
          <w:rFonts w:ascii="Times New Roman" w:hAnsi="Times New Roman" w:cs="Times New Roman"/>
          <w:sz w:val="24"/>
          <w:szCs w:val="24"/>
        </w:rPr>
        <w:t>toraffreddamento necessario alla crescita del</w:t>
      </w:r>
      <w:r w:rsidR="009A7390" w:rsidRPr="00B52C04">
        <w:rPr>
          <w:rFonts w:ascii="Times New Roman" w:hAnsi="Times New Roman" w:cs="Times New Roman"/>
          <w:sz w:val="24"/>
          <w:szCs w:val="24"/>
        </w:rPr>
        <w:t xml:space="preserve"> fr</w:t>
      </w:r>
      <w:r w:rsidR="004A11F3" w:rsidRPr="00B52C04">
        <w:rPr>
          <w:rFonts w:ascii="Times New Roman" w:hAnsi="Times New Roman" w:cs="Times New Roman"/>
          <w:sz w:val="24"/>
          <w:szCs w:val="24"/>
        </w:rPr>
        <w:t>on</w:t>
      </w:r>
      <w:r w:rsidR="009A7390" w:rsidRPr="00B52C04">
        <w:rPr>
          <w:rFonts w:ascii="Times New Roman" w:hAnsi="Times New Roman" w:cs="Times New Roman"/>
          <w:sz w:val="24"/>
          <w:szCs w:val="24"/>
        </w:rPr>
        <w:t>t</w:t>
      </w:r>
      <w:r w:rsidR="004A11F3" w:rsidRPr="00B52C04">
        <w:rPr>
          <w:rFonts w:ascii="Times New Roman" w:hAnsi="Times New Roman" w:cs="Times New Roman"/>
          <w:sz w:val="24"/>
          <w:szCs w:val="24"/>
        </w:rPr>
        <w:t>e diminui</w:t>
      </w:r>
      <w:r w:rsidR="009A7390" w:rsidRPr="00B52C04">
        <w:rPr>
          <w:rFonts w:ascii="Times New Roman" w:hAnsi="Times New Roman" w:cs="Times New Roman"/>
          <w:sz w:val="24"/>
          <w:szCs w:val="24"/>
        </w:rPr>
        <w:t>sce</w:t>
      </w:r>
      <w:r w:rsidR="004A11F3" w:rsidRPr="00B52C04">
        <w:rPr>
          <w:rFonts w:ascii="Times New Roman" w:hAnsi="Times New Roman" w:cs="Times New Roman"/>
          <w:sz w:val="24"/>
          <w:szCs w:val="24"/>
        </w:rPr>
        <w:t xml:space="preserve"> a causa della dissipazione dei gradienti di soluto. </w:t>
      </w:r>
      <w:r w:rsidR="00735F2D" w:rsidRPr="00B52C04">
        <w:rPr>
          <w:rFonts w:ascii="Times New Roman" w:hAnsi="Times New Roman" w:cs="Times New Roman"/>
          <w:sz w:val="24"/>
          <w:szCs w:val="24"/>
        </w:rPr>
        <w:t>Il liquido ricco in soluto si</w:t>
      </w:r>
      <w:r w:rsidR="004A11F3" w:rsidRPr="00B52C04">
        <w:rPr>
          <w:rFonts w:ascii="Times New Roman" w:hAnsi="Times New Roman" w:cs="Times New Roman"/>
          <w:sz w:val="24"/>
          <w:szCs w:val="24"/>
        </w:rPr>
        <w:t xml:space="preserve"> accumula </w:t>
      </w:r>
      <w:r w:rsidR="00735F2D" w:rsidRPr="00B52C04">
        <w:rPr>
          <w:rFonts w:ascii="Times New Roman" w:hAnsi="Times New Roman" w:cs="Times New Roman"/>
          <w:sz w:val="24"/>
          <w:szCs w:val="24"/>
        </w:rPr>
        <w:t>su entrambi i lati</w:t>
      </w:r>
      <w:r w:rsidR="009A7390" w:rsidRPr="00B52C04">
        <w:rPr>
          <w:rFonts w:ascii="Times New Roman" w:hAnsi="Times New Roman" w:cs="Times New Roman"/>
          <w:sz w:val="24"/>
          <w:szCs w:val="24"/>
        </w:rPr>
        <w:t xml:space="preserve"> e r</w:t>
      </w:r>
      <w:r w:rsidR="00FE359C" w:rsidRPr="00B52C04">
        <w:rPr>
          <w:rFonts w:ascii="Times New Roman" w:hAnsi="Times New Roman" w:cs="Times New Roman"/>
          <w:sz w:val="24"/>
          <w:szCs w:val="24"/>
        </w:rPr>
        <w:t xml:space="preserve">aggiunta una </w:t>
      </w:r>
      <w:r w:rsidR="004A11F3" w:rsidRPr="00B52C04">
        <w:rPr>
          <w:rFonts w:ascii="Times New Roman" w:hAnsi="Times New Roman" w:cs="Times New Roman"/>
          <w:sz w:val="24"/>
          <w:szCs w:val="24"/>
        </w:rPr>
        <w:t xml:space="preserve">certa saturazione, </w:t>
      </w:r>
      <w:r w:rsidR="009A7390" w:rsidRPr="00B52C04">
        <w:rPr>
          <w:rFonts w:ascii="Times New Roman" w:hAnsi="Times New Roman" w:cs="Times New Roman"/>
          <w:sz w:val="24"/>
          <w:szCs w:val="24"/>
        </w:rPr>
        <w:t>d</w:t>
      </w:r>
      <w:r w:rsidR="004A11F3" w:rsidRPr="00B52C04">
        <w:rPr>
          <w:rFonts w:ascii="Times New Roman" w:hAnsi="Times New Roman" w:cs="Times New Roman"/>
          <w:sz w:val="24"/>
          <w:szCs w:val="24"/>
        </w:rPr>
        <w:t xml:space="preserve">eposita per gravità e libera la regione </w:t>
      </w:r>
      <w:r w:rsidR="00FE359C" w:rsidRPr="00B52C04">
        <w:rPr>
          <w:rFonts w:ascii="Times New Roman" w:hAnsi="Times New Roman" w:cs="Times New Roman"/>
          <w:sz w:val="24"/>
          <w:szCs w:val="24"/>
        </w:rPr>
        <w:t>semisolida con</w:t>
      </w:r>
      <w:r w:rsidR="004A11F3" w:rsidRPr="00B52C04">
        <w:rPr>
          <w:rFonts w:ascii="Times New Roman" w:hAnsi="Times New Roman" w:cs="Times New Roman"/>
          <w:sz w:val="24"/>
          <w:szCs w:val="24"/>
        </w:rPr>
        <w:t xml:space="preserve"> fuso insaturo, come descr</w:t>
      </w:r>
      <w:r w:rsidRPr="00B52C04">
        <w:rPr>
          <w:rFonts w:ascii="Times New Roman" w:hAnsi="Times New Roman" w:cs="Times New Roman"/>
          <w:sz w:val="24"/>
          <w:szCs w:val="24"/>
        </w:rPr>
        <w:t xml:space="preserve">itto da Mathiesen e Arnberg. </w:t>
      </w:r>
      <w:r w:rsidR="004A11F3" w:rsidRPr="00B52C04">
        <w:rPr>
          <w:rFonts w:ascii="Times New Roman" w:hAnsi="Times New Roman" w:cs="Times New Roman"/>
          <w:sz w:val="24"/>
          <w:szCs w:val="24"/>
        </w:rPr>
        <w:t xml:space="preserve">Durante questa evacuazione, </w:t>
      </w:r>
      <w:r w:rsidR="00FE359C" w:rsidRPr="00B52C04">
        <w:rPr>
          <w:rFonts w:ascii="Times New Roman" w:hAnsi="Times New Roman" w:cs="Times New Roman"/>
          <w:sz w:val="24"/>
          <w:szCs w:val="24"/>
        </w:rPr>
        <w:t xml:space="preserve">si genera </w:t>
      </w:r>
      <w:r w:rsidR="004A11F3" w:rsidRPr="00B52C04">
        <w:rPr>
          <w:rFonts w:ascii="Times New Roman" w:hAnsi="Times New Roman" w:cs="Times New Roman"/>
          <w:sz w:val="24"/>
          <w:szCs w:val="24"/>
        </w:rPr>
        <w:t xml:space="preserve">un gradiente </w:t>
      </w:r>
      <w:r w:rsidR="00FE359C" w:rsidRPr="00B52C04">
        <w:rPr>
          <w:rFonts w:ascii="Times New Roman" w:hAnsi="Times New Roman" w:cs="Times New Roman"/>
          <w:sz w:val="24"/>
          <w:szCs w:val="24"/>
        </w:rPr>
        <w:t xml:space="preserve">di </w:t>
      </w:r>
      <w:r w:rsidR="004A11F3" w:rsidRPr="00B52C04">
        <w:rPr>
          <w:rFonts w:ascii="Times New Roman" w:hAnsi="Times New Roman" w:cs="Times New Roman"/>
          <w:sz w:val="24"/>
          <w:szCs w:val="24"/>
        </w:rPr>
        <w:t>soluto</w:t>
      </w:r>
      <w:r w:rsidR="0088306C">
        <w:rPr>
          <w:rFonts w:ascii="Times New Roman" w:hAnsi="Times New Roman" w:cs="Times New Roman"/>
          <w:sz w:val="24"/>
          <w:szCs w:val="24"/>
        </w:rPr>
        <w:t xml:space="preserve"> il quale</w:t>
      </w:r>
      <w:r w:rsidR="004A11F3" w:rsidRPr="00B52C04">
        <w:rPr>
          <w:rFonts w:ascii="Times New Roman" w:hAnsi="Times New Roman" w:cs="Times New Roman"/>
          <w:sz w:val="24"/>
          <w:szCs w:val="24"/>
        </w:rPr>
        <w:t xml:space="preserve"> provoca</w:t>
      </w:r>
      <w:r w:rsidR="0088306C">
        <w:rPr>
          <w:rFonts w:ascii="Times New Roman" w:hAnsi="Times New Roman" w:cs="Times New Roman"/>
          <w:sz w:val="24"/>
          <w:szCs w:val="24"/>
        </w:rPr>
        <w:t xml:space="preserve"> </w:t>
      </w:r>
      <w:r w:rsidR="004A11F3" w:rsidRPr="00B52C04">
        <w:rPr>
          <w:rFonts w:ascii="Times New Roman" w:hAnsi="Times New Roman" w:cs="Times New Roman"/>
          <w:sz w:val="24"/>
          <w:szCs w:val="24"/>
        </w:rPr>
        <w:t xml:space="preserve">accelerazione </w:t>
      </w:r>
      <w:r w:rsidR="0088306C">
        <w:rPr>
          <w:rFonts w:ascii="Times New Roman" w:hAnsi="Times New Roman" w:cs="Times New Roman"/>
          <w:sz w:val="24"/>
          <w:szCs w:val="24"/>
        </w:rPr>
        <w:t>n</w:t>
      </w:r>
      <w:r w:rsidR="004A11F3" w:rsidRPr="00B52C04">
        <w:rPr>
          <w:rFonts w:ascii="Times New Roman" w:hAnsi="Times New Roman" w:cs="Times New Roman"/>
          <w:sz w:val="24"/>
          <w:szCs w:val="24"/>
        </w:rPr>
        <w:t xml:space="preserve">ella crescita </w:t>
      </w:r>
      <w:r w:rsidR="0088306C">
        <w:rPr>
          <w:rFonts w:ascii="Times New Roman" w:hAnsi="Times New Roman" w:cs="Times New Roman"/>
          <w:sz w:val="24"/>
          <w:szCs w:val="24"/>
        </w:rPr>
        <w:t>d</w:t>
      </w:r>
      <w:r w:rsidR="00FE359C" w:rsidRPr="00B52C04">
        <w:rPr>
          <w:rFonts w:ascii="Times New Roman" w:hAnsi="Times New Roman" w:cs="Times New Roman"/>
          <w:sz w:val="24"/>
          <w:szCs w:val="24"/>
        </w:rPr>
        <w:t>el fronte</w:t>
      </w:r>
      <w:r w:rsidR="004A11F3" w:rsidRPr="00B52C04">
        <w:rPr>
          <w:rFonts w:ascii="Times New Roman" w:hAnsi="Times New Roman" w:cs="Times New Roman"/>
          <w:sz w:val="24"/>
          <w:szCs w:val="24"/>
        </w:rPr>
        <w:t xml:space="preserve">. Sul lato sinistro (regione permeabile), </w:t>
      </w:r>
      <w:r w:rsidR="009A7390" w:rsidRPr="00B52C04">
        <w:rPr>
          <w:rFonts w:ascii="Times New Roman" w:hAnsi="Times New Roman" w:cs="Times New Roman"/>
          <w:sz w:val="24"/>
          <w:szCs w:val="24"/>
        </w:rPr>
        <w:t>l’</w:t>
      </w:r>
      <w:r w:rsidR="004A11F3" w:rsidRPr="00B52C04">
        <w:rPr>
          <w:rFonts w:ascii="Times New Roman" w:hAnsi="Times New Roman" w:cs="Times New Roman"/>
          <w:sz w:val="24"/>
          <w:szCs w:val="24"/>
        </w:rPr>
        <w:t>evacuazione del liquido</w:t>
      </w:r>
      <w:r w:rsidR="00FE359C" w:rsidRPr="00B52C04">
        <w:rPr>
          <w:rFonts w:ascii="Times New Roman" w:hAnsi="Times New Roman" w:cs="Times New Roman"/>
          <w:sz w:val="24"/>
          <w:szCs w:val="24"/>
        </w:rPr>
        <w:t xml:space="preserve"> ricco in soluto</w:t>
      </w:r>
      <w:r w:rsidR="009A7390" w:rsidRPr="00B52C04">
        <w:rPr>
          <w:rFonts w:ascii="Times New Roman" w:hAnsi="Times New Roman" w:cs="Times New Roman"/>
          <w:sz w:val="24"/>
          <w:szCs w:val="24"/>
        </w:rPr>
        <w:t>,</w:t>
      </w:r>
      <w:r w:rsidR="004A11F3" w:rsidRPr="00B52C04">
        <w:rPr>
          <w:rFonts w:ascii="Times New Roman" w:hAnsi="Times New Roman" w:cs="Times New Roman"/>
          <w:sz w:val="24"/>
          <w:szCs w:val="24"/>
        </w:rPr>
        <w:t xml:space="preserve"> dalla zona </w:t>
      </w:r>
      <w:r w:rsidR="00FE359C" w:rsidRPr="00B52C04">
        <w:rPr>
          <w:rFonts w:ascii="Times New Roman" w:hAnsi="Times New Roman" w:cs="Times New Roman"/>
          <w:sz w:val="24"/>
          <w:szCs w:val="24"/>
        </w:rPr>
        <w:t>semisolida</w:t>
      </w:r>
      <w:r w:rsidR="009A7390" w:rsidRPr="00B52C04">
        <w:rPr>
          <w:rFonts w:ascii="Times New Roman" w:hAnsi="Times New Roman" w:cs="Times New Roman"/>
          <w:sz w:val="24"/>
          <w:szCs w:val="24"/>
        </w:rPr>
        <w:t>,</w:t>
      </w:r>
      <w:r w:rsidR="00FE359C" w:rsidRPr="00B52C04">
        <w:rPr>
          <w:rFonts w:ascii="Times New Roman" w:hAnsi="Times New Roman" w:cs="Times New Roman"/>
          <w:sz w:val="24"/>
          <w:szCs w:val="24"/>
        </w:rPr>
        <w:t xml:space="preserve"> </w:t>
      </w:r>
      <w:r w:rsidR="004A11F3" w:rsidRPr="00B52C04">
        <w:rPr>
          <w:rFonts w:ascii="Times New Roman" w:hAnsi="Times New Roman" w:cs="Times New Roman"/>
          <w:sz w:val="24"/>
          <w:szCs w:val="24"/>
        </w:rPr>
        <w:t xml:space="preserve">dissipa gradienti </w:t>
      </w:r>
      <w:r w:rsidR="00FE359C" w:rsidRPr="00B52C04">
        <w:rPr>
          <w:rFonts w:ascii="Times New Roman" w:hAnsi="Times New Roman" w:cs="Times New Roman"/>
          <w:sz w:val="24"/>
          <w:szCs w:val="24"/>
        </w:rPr>
        <w:t>di</w:t>
      </w:r>
      <w:r w:rsidR="00044445" w:rsidRPr="00B52C04">
        <w:rPr>
          <w:rFonts w:ascii="Times New Roman" w:hAnsi="Times New Roman" w:cs="Times New Roman"/>
          <w:sz w:val="24"/>
          <w:szCs w:val="24"/>
        </w:rPr>
        <w:t xml:space="preserve"> concentrazione di</w:t>
      </w:r>
      <w:r w:rsidR="00FE359C" w:rsidRPr="00B52C04">
        <w:rPr>
          <w:rFonts w:ascii="Times New Roman" w:hAnsi="Times New Roman" w:cs="Times New Roman"/>
          <w:sz w:val="24"/>
          <w:szCs w:val="24"/>
        </w:rPr>
        <w:t xml:space="preserve"> </w:t>
      </w:r>
      <w:r w:rsidR="00044445" w:rsidRPr="00B52C04">
        <w:rPr>
          <w:rFonts w:ascii="Times New Roman" w:hAnsi="Times New Roman" w:cs="Times New Roman"/>
          <w:sz w:val="24"/>
          <w:szCs w:val="24"/>
        </w:rPr>
        <w:t xml:space="preserve">soluto </w:t>
      </w:r>
      <w:r w:rsidR="004A11F3" w:rsidRPr="00B52C04">
        <w:rPr>
          <w:rFonts w:ascii="Times New Roman" w:hAnsi="Times New Roman" w:cs="Times New Roman"/>
          <w:sz w:val="24"/>
          <w:szCs w:val="24"/>
        </w:rPr>
        <w:t xml:space="preserve">e quindi </w:t>
      </w:r>
      <w:r w:rsidR="00044445" w:rsidRPr="00B52C04">
        <w:rPr>
          <w:rFonts w:ascii="Times New Roman" w:hAnsi="Times New Roman" w:cs="Times New Roman"/>
          <w:sz w:val="24"/>
          <w:szCs w:val="24"/>
        </w:rPr>
        <w:t>sottoraf</w:t>
      </w:r>
      <w:r w:rsidR="004A11F3" w:rsidRPr="00B52C04">
        <w:rPr>
          <w:rFonts w:ascii="Times New Roman" w:hAnsi="Times New Roman" w:cs="Times New Roman"/>
          <w:sz w:val="24"/>
          <w:szCs w:val="24"/>
        </w:rPr>
        <w:t>fredd</w:t>
      </w:r>
      <w:r w:rsidR="00044445" w:rsidRPr="00B52C04">
        <w:rPr>
          <w:rFonts w:ascii="Times New Roman" w:hAnsi="Times New Roman" w:cs="Times New Roman"/>
          <w:sz w:val="24"/>
          <w:szCs w:val="24"/>
        </w:rPr>
        <w:t>ament</w:t>
      </w:r>
      <w:r w:rsidR="004A11F3" w:rsidRPr="00B52C04">
        <w:rPr>
          <w:rFonts w:ascii="Times New Roman" w:hAnsi="Times New Roman" w:cs="Times New Roman"/>
          <w:sz w:val="24"/>
          <w:szCs w:val="24"/>
        </w:rPr>
        <w:t xml:space="preserve">o. </w:t>
      </w:r>
      <w:r w:rsidR="00044445" w:rsidRPr="00B52C04">
        <w:rPr>
          <w:rFonts w:ascii="Times New Roman" w:hAnsi="Times New Roman" w:cs="Times New Roman"/>
          <w:sz w:val="24"/>
          <w:szCs w:val="24"/>
        </w:rPr>
        <w:t>Lo</w:t>
      </w:r>
      <w:r w:rsidR="00204952" w:rsidRPr="00B52C04">
        <w:rPr>
          <w:rFonts w:ascii="Times New Roman" w:hAnsi="Times New Roman" w:cs="Times New Roman"/>
          <w:sz w:val="24"/>
          <w:szCs w:val="24"/>
        </w:rPr>
        <w:t xml:space="preserve"> </w:t>
      </w:r>
      <w:r w:rsidR="004A11F3" w:rsidRPr="00B52C04">
        <w:rPr>
          <w:rFonts w:ascii="Times New Roman" w:hAnsi="Times New Roman" w:cs="Times New Roman"/>
          <w:sz w:val="24"/>
          <w:szCs w:val="24"/>
        </w:rPr>
        <w:t xml:space="preserve">spostamento </w:t>
      </w:r>
      <w:r w:rsidR="00044445" w:rsidRPr="00B52C04">
        <w:rPr>
          <w:rFonts w:ascii="Times New Roman" w:hAnsi="Times New Roman" w:cs="Times New Roman"/>
          <w:sz w:val="24"/>
          <w:szCs w:val="24"/>
        </w:rPr>
        <w:t xml:space="preserve">di liquido ricco in soluto </w:t>
      </w:r>
      <w:r w:rsidR="004A11F3" w:rsidRPr="00B52C04">
        <w:rPr>
          <w:rFonts w:ascii="Times New Roman" w:hAnsi="Times New Roman" w:cs="Times New Roman"/>
          <w:sz w:val="24"/>
          <w:szCs w:val="24"/>
        </w:rPr>
        <w:t xml:space="preserve">verso la parte </w:t>
      </w:r>
      <w:r w:rsidR="00044445" w:rsidRPr="00B52C04">
        <w:rPr>
          <w:rFonts w:ascii="Times New Roman" w:hAnsi="Times New Roman" w:cs="Times New Roman"/>
          <w:sz w:val="24"/>
          <w:szCs w:val="24"/>
        </w:rPr>
        <w:t>del fronte di</w:t>
      </w:r>
      <w:r w:rsidR="004A11F3" w:rsidRPr="00B52C04">
        <w:rPr>
          <w:rFonts w:ascii="Times New Roman" w:hAnsi="Times New Roman" w:cs="Times New Roman"/>
          <w:sz w:val="24"/>
          <w:szCs w:val="24"/>
        </w:rPr>
        <w:t xml:space="preserve"> solidificazione</w:t>
      </w:r>
      <w:r w:rsidR="00044445" w:rsidRPr="00B52C04">
        <w:rPr>
          <w:rFonts w:ascii="Times New Roman" w:hAnsi="Times New Roman" w:cs="Times New Roman"/>
          <w:sz w:val="24"/>
          <w:szCs w:val="24"/>
        </w:rPr>
        <w:t>,</w:t>
      </w:r>
      <w:r w:rsidR="004A11F3" w:rsidRPr="00B52C04">
        <w:rPr>
          <w:rFonts w:ascii="Times New Roman" w:hAnsi="Times New Roman" w:cs="Times New Roman"/>
          <w:sz w:val="24"/>
          <w:szCs w:val="24"/>
        </w:rPr>
        <w:t xml:space="preserve"> trascina </w:t>
      </w:r>
      <w:r w:rsidR="00044445" w:rsidRPr="00B52C04">
        <w:rPr>
          <w:rFonts w:ascii="Times New Roman" w:hAnsi="Times New Roman" w:cs="Times New Roman"/>
          <w:sz w:val="24"/>
          <w:szCs w:val="24"/>
        </w:rPr>
        <w:t xml:space="preserve">avanti </w:t>
      </w:r>
      <w:r w:rsidR="004A11F3" w:rsidRPr="00B52C04">
        <w:rPr>
          <w:rFonts w:ascii="Times New Roman" w:hAnsi="Times New Roman" w:cs="Times New Roman"/>
          <w:sz w:val="24"/>
          <w:szCs w:val="24"/>
        </w:rPr>
        <w:t>il sottoraffreddamento, tende</w:t>
      </w:r>
      <w:r w:rsidR="0088306C">
        <w:rPr>
          <w:rFonts w:ascii="Times New Roman" w:hAnsi="Times New Roman" w:cs="Times New Roman"/>
          <w:sz w:val="24"/>
          <w:szCs w:val="24"/>
        </w:rPr>
        <w:t>ndo</w:t>
      </w:r>
      <w:r w:rsidR="004A11F3" w:rsidRPr="00B52C04">
        <w:rPr>
          <w:rFonts w:ascii="Times New Roman" w:hAnsi="Times New Roman" w:cs="Times New Roman"/>
          <w:sz w:val="24"/>
          <w:szCs w:val="24"/>
        </w:rPr>
        <w:t xml:space="preserve"> a</w:t>
      </w:r>
      <w:r w:rsidR="00044445" w:rsidRPr="00B52C04">
        <w:rPr>
          <w:rFonts w:ascii="Times New Roman" w:hAnsi="Times New Roman" w:cs="Times New Roman"/>
          <w:sz w:val="24"/>
          <w:szCs w:val="24"/>
        </w:rPr>
        <w:t>d</w:t>
      </w:r>
      <w:r w:rsidR="004A11F3" w:rsidRPr="00B52C04">
        <w:rPr>
          <w:rFonts w:ascii="Times New Roman" w:hAnsi="Times New Roman" w:cs="Times New Roman"/>
          <w:sz w:val="24"/>
          <w:szCs w:val="24"/>
        </w:rPr>
        <w:t xml:space="preserve"> accelerarne la crescita. D</w:t>
      </w:r>
      <w:r w:rsidR="005B1DA3" w:rsidRPr="00B52C04">
        <w:rPr>
          <w:rFonts w:ascii="Times New Roman" w:hAnsi="Times New Roman" w:cs="Times New Roman"/>
          <w:sz w:val="24"/>
          <w:szCs w:val="24"/>
        </w:rPr>
        <w:t>all</w:t>
      </w:r>
      <w:r w:rsidR="004A11F3" w:rsidRPr="00B52C04">
        <w:rPr>
          <w:rFonts w:ascii="Times New Roman" w:hAnsi="Times New Roman" w:cs="Times New Roman"/>
          <w:sz w:val="24"/>
          <w:szCs w:val="24"/>
        </w:rPr>
        <w:t xml:space="preserve">'altra parte, la zona </w:t>
      </w:r>
      <w:r w:rsidR="005B1DA3" w:rsidRPr="00B52C04">
        <w:rPr>
          <w:rFonts w:ascii="Times New Roman" w:hAnsi="Times New Roman" w:cs="Times New Roman"/>
          <w:sz w:val="24"/>
          <w:szCs w:val="24"/>
        </w:rPr>
        <w:t>semisolida</w:t>
      </w:r>
      <w:r w:rsidR="004A11F3" w:rsidRPr="00B52C04">
        <w:rPr>
          <w:rFonts w:ascii="Times New Roman" w:hAnsi="Times New Roman" w:cs="Times New Roman"/>
          <w:sz w:val="24"/>
          <w:szCs w:val="24"/>
        </w:rPr>
        <w:t xml:space="preserve"> tra l</w:t>
      </w:r>
      <w:r w:rsidR="005B1DA3" w:rsidRPr="00B52C04">
        <w:rPr>
          <w:rFonts w:ascii="Times New Roman" w:hAnsi="Times New Roman" w:cs="Times New Roman"/>
          <w:sz w:val="24"/>
          <w:szCs w:val="24"/>
        </w:rPr>
        <w:t>e</w:t>
      </w:r>
      <w:r w:rsidR="004A11F3" w:rsidRPr="00B52C04">
        <w:rPr>
          <w:rFonts w:ascii="Times New Roman" w:hAnsi="Times New Roman" w:cs="Times New Roman"/>
          <w:sz w:val="24"/>
          <w:szCs w:val="24"/>
        </w:rPr>
        <w:t xml:space="preserve"> </w:t>
      </w:r>
      <w:r w:rsidR="005B1DA3" w:rsidRPr="00B52C04">
        <w:rPr>
          <w:rFonts w:ascii="Times New Roman" w:hAnsi="Times New Roman" w:cs="Times New Roman"/>
          <w:sz w:val="24"/>
          <w:szCs w:val="24"/>
        </w:rPr>
        <w:t xml:space="preserve">dendriti </w:t>
      </w:r>
      <w:r w:rsidR="004A11F3" w:rsidRPr="00B52C04">
        <w:rPr>
          <w:rFonts w:ascii="Times New Roman" w:hAnsi="Times New Roman" w:cs="Times New Roman"/>
          <w:sz w:val="24"/>
          <w:szCs w:val="24"/>
        </w:rPr>
        <w:t>centra</w:t>
      </w:r>
      <w:r w:rsidR="005B1DA3" w:rsidRPr="00B52C04">
        <w:rPr>
          <w:rFonts w:ascii="Times New Roman" w:hAnsi="Times New Roman" w:cs="Times New Roman"/>
          <w:sz w:val="24"/>
          <w:szCs w:val="24"/>
        </w:rPr>
        <w:t>li principali</w:t>
      </w:r>
      <w:r w:rsidR="004A11F3" w:rsidRPr="00B52C04">
        <w:rPr>
          <w:rFonts w:ascii="Times New Roman" w:hAnsi="Times New Roman" w:cs="Times New Roman"/>
          <w:sz w:val="24"/>
          <w:szCs w:val="24"/>
        </w:rPr>
        <w:t xml:space="preserve"> </w:t>
      </w:r>
      <w:r w:rsidR="005B1DA3" w:rsidRPr="00B52C04">
        <w:rPr>
          <w:rFonts w:ascii="Times New Roman" w:hAnsi="Times New Roman" w:cs="Times New Roman"/>
          <w:sz w:val="24"/>
          <w:szCs w:val="24"/>
        </w:rPr>
        <w:t xml:space="preserve">a destra </w:t>
      </w:r>
      <w:r w:rsidR="004A11F3" w:rsidRPr="00B52C04">
        <w:rPr>
          <w:rFonts w:ascii="Times New Roman" w:hAnsi="Times New Roman" w:cs="Times New Roman"/>
          <w:sz w:val="24"/>
          <w:szCs w:val="24"/>
        </w:rPr>
        <w:t xml:space="preserve">è meno permeabile. </w:t>
      </w:r>
      <w:r w:rsidR="006521FB" w:rsidRPr="00B52C04">
        <w:rPr>
          <w:rFonts w:ascii="Times New Roman" w:hAnsi="Times New Roman" w:cs="Times New Roman"/>
          <w:sz w:val="24"/>
          <w:szCs w:val="24"/>
        </w:rPr>
        <w:t xml:space="preserve">Così, durante </w:t>
      </w:r>
      <w:r w:rsidR="004A11F3" w:rsidRPr="00B52C04">
        <w:rPr>
          <w:rFonts w:ascii="Times New Roman" w:hAnsi="Times New Roman" w:cs="Times New Roman"/>
          <w:sz w:val="24"/>
          <w:szCs w:val="24"/>
        </w:rPr>
        <w:t>crescita e</w:t>
      </w:r>
      <w:r w:rsidR="006521FB" w:rsidRPr="00B52C04">
        <w:rPr>
          <w:rFonts w:ascii="Times New Roman" w:hAnsi="Times New Roman" w:cs="Times New Roman"/>
          <w:sz w:val="24"/>
          <w:szCs w:val="24"/>
        </w:rPr>
        <w:t xml:space="preserve"> conseguente</w:t>
      </w:r>
      <w:r w:rsidR="004A11F3" w:rsidRPr="00B52C04">
        <w:rPr>
          <w:rFonts w:ascii="Times New Roman" w:hAnsi="Times New Roman" w:cs="Times New Roman"/>
          <w:sz w:val="24"/>
          <w:szCs w:val="24"/>
        </w:rPr>
        <w:t xml:space="preserve"> ri</w:t>
      </w:r>
      <w:r w:rsidR="005B1DA3" w:rsidRPr="00B52C04">
        <w:rPr>
          <w:rFonts w:ascii="Times New Roman" w:hAnsi="Times New Roman" w:cs="Times New Roman"/>
          <w:sz w:val="24"/>
          <w:szCs w:val="24"/>
        </w:rPr>
        <w:t>getto</w:t>
      </w:r>
      <w:r w:rsidR="004A11F3" w:rsidRPr="00B52C04">
        <w:rPr>
          <w:rFonts w:ascii="Times New Roman" w:hAnsi="Times New Roman" w:cs="Times New Roman"/>
          <w:sz w:val="24"/>
          <w:szCs w:val="24"/>
        </w:rPr>
        <w:t xml:space="preserve"> </w:t>
      </w:r>
      <w:r w:rsidR="005B1DA3" w:rsidRPr="00B52C04">
        <w:rPr>
          <w:rFonts w:ascii="Times New Roman" w:hAnsi="Times New Roman" w:cs="Times New Roman"/>
          <w:sz w:val="24"/>
          <w:szCs w:val="24"/>
        </w:rPr>
        <w:t xml:space="preserve">del </w:t>
      </w:r>
      <w:r w:rsidR="004A11F3" w:rsidRPr="00B52C04">
        <w:rPr>
          <w:rFonts w:ascii="Times New Roman" w:hAnsi="Times New Roman" w:cs="Times New Roman"/>
          <w:sz w:val="24"/>
          <w:szCs w:val="24"/>
        </w:rPr>
        <w:t xml:space="preserve">soluto, </w:t>
      </w:r>
      <w:r w:rsidR="005B1DA3" w:rsidRPr="00B52C04">
        <w:rPr>
          <w:rFonts w:ascii="Times New Roman" w:hAnsi="Times New Roman" w:cs="Times New Roman"/>
          <w:sz w:val="24"/>
          <w:szCs w:val="24"/>
        </w:rPr>
        <w:t xml:space="preserve">il liquido viene </w:t>
      </w:r>
      <w:r w:rsidR="004A11F3" w:rsidRPr="00B52C04">
        <w:rPr>
          <w:rFonts w:ascii="Times New Roman" w:hAnsi="Times New Roman" w:cs="Times New Roman"/>
          <w:sz w:val="24"/>
          <w:szCs w:val="24"/>
        </w:rPr>
        <w:t xml:space="preserve">intrappolato dai rami </w:t>
      </w:r>
      <w:r w:rsidR="005B1DA3" w:rsidRPr="00B52C04">
        <w:rPr>
          <w:rFonts w:ascii="Times New Roman" w:hAnsi="Times New Roman" w:cs="Times New Roman"/>
          <w:sz w:val="24"/>
          <w:szCs w:val="24"/>
        </w:rPr>
        <w:t xml:space="preserve">della </w:t>
      </w:r>
      <w:r w:rsidR="004A11F3" w:rsidRPr="00B52C04">
        <w:rPr>
          <w:rFonts w:ascii="Times New Roman" w:hAnsi="Times New Roman" w:cs="Times New Roman"/>
          <w:sz w:val="24"/>
          <w:szCs w:val="24"/>
        </w:rPr>
        <w:t xml:space="preserve">dendrite in via di sviluppo. </w:t>
      </w:r>
    </w:p>
    <w:p w:rsidR="008679A3" w:rsidRPr="00B52C04" w:rsidRDefault="008679A3"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lastRenderedPageBreak/>
        <w:t>L’a</w:t>
      </w:r>
      <w:r w:rsidR="004A11F3" w:rsidRPr="00B52C04">
        <w:rPr>
          <w:rFonts w:ascii="Times New Roman" w:hAnsi="Times New Roman" w:cs="Times New Roman"/>
          <w:sz w:val="24"/>
          <w:szCs w:val="24"/>
        </w:rPr>
        <w:t xml:space="preserve">rricchimento </w:t>
      </w:r>
      <w:r w:rsidR="005B1DA3" w:rsidRPr="00B52C04">
        <w:rPr>
          <w:rFonts w:ascii="Times New Roman" w:hAnsi="Times New Roman" w:cs="Times New Roman"/>
          <w:sz w:val="24"/>
          <w:szCs w:val="24"/>
        </w:rPr>
        <w:t>di soluto</w:t>
      </w:r>
      <w:r w:rsidR="004A11F3" w:rsidRPr="00B52C04">
        <w:rPr>
          <w:rFonts w:ascii="Times New Roman" w:hAnsi="Times New Roman" w:cs="Times New Roman"/>
          <w:sz w:val="24"/>
          <w:szCs w:val="24"/>
        </w:rPr>
        <w:t xml:space="preserve"> si verifica, la</w:t>
      </w:r>
      <w:r w:rsidR="005B1DA3" w:rsidRPr="00B52C04">
        <w:rPr>
          <w:rFonts w:ascii="Times New Roman" w:hAnsi="Times New Roman" w:cs="Times New Roman"/>
          <w:sz w:val="24"/>
          <w:szCs w:val="24"/>
        </w:rPr>
        <w:t>ddove è</w:t>
      </w:r>
      <w:r w:rsidR="004A11F3" w:rsidRPr="00B52C04">
        <w:rPr>
          <w:rFonts w:ascii="Times New Roman" w:hAnsi="Times New Roman" w:cs="Times New Roman"/>
          <w:sz w:val="24"/>
          <w:szCs w:val="24"/>
        </w:rPr>
        <w:t xml:space="preserve"> promo</w:t>
      </w:r>
      <w:r w:rsidR="005B1DA3" w:rsidRPr="00B52C04">
        <w:rPr>
          <w:rFonts w:ascii="Times New Roman" w:hAnsi="Times New Roman" w:cs="Times New Roman"/>
          <w:sz w:val="24"/>
          <w:szCs w:val="24"/>
        </w:rPr>
        <w:t xml:space="preserve">sso </w:t>
      </w:r>
      <w:r w:rsidR="004A11F3" w:rsidRPr="00B52C04">
        <w:rPr>
          <w:rFonts w:ascii="Times New Roman" w:hAnsi="Times New Roman" w:cs="Times New Roman"/>
          <w:sz w:val="24"/>
          <w:szCs w:val="24"/>
        </w:rPr>
        <w:t xml:space="preserve">un gradiente </w:t>
      </w:r>
      <w:r w:rsidR="006521FB" w:rsidRPr="00B52C04">
        <w:rPr>
          <w:rFonts w:ascii="Times New Roman" w:hAnsi="Times New Roman" w:cs="Times New Roman"/>
          <w:sz w:val="24"/>
          <w:szCs w:val="24"/>
        </w:rPr>
        <w:t>di concentraz</w:t>
      </w:r>
      <w:r w:rsidRPr="00B52C04">
        <w:rPr>
          <w:rFonts w:ascii="Times New Roman" w:hAnsi="Times New Roman" w:cs="Times New Roman"/>
          <w:sz w:val="24"/>
          <w:szCs w:val="24"/>
        </w:rPr>
        <w:t>ione</w:t>
      </w:r>
      <w:r w:rsidR="005B1DA3" w:rsidRPr="00B52C04">
        <w:rPr>
          <w:rFonts w:ascii="Times New Roman" w:hAnsi="Times New Roman" w:cs="Times New Roman"/>
          <w:sz w:val="24"/>
          <w:szCs w:val="24"/>
        </w:rPr>
        <w:t xml:space="preserve"> d</w:t>
      </w:r>
      <w:r w:rsidRPr="00B52C04">
        <w:rPr>
          <w:rFonts w:ascii="Times New Roman" w:hAnsi="Times New Roman" w:cs="Times New Roman"/>
          <w:sz w:val="24"/>
          <w:szCs w:val="24"/>
        </w:rPr>
        <w:t>ello</w:t>
      </w:r>
      <w:r w:rsidR="005B1DA3" w:rsidRPr="00B52C04">
        <w:rPr>
          <w:rFonts w:ascii="Times New Roman" w:hAnsi="Times New Roman" w:cs="Times New Roman"/>
          <w:sz w:val="24"/>
          <w:szCs w:val="24"/>
        </w:rPr>
        <w:t xml:space="preserve"> </w:t>
      </w:r>
      <w:r w:rsidRPr="00B52C04">
        <w:rPr>
          <w:rFonts w:ascii="Times New Roman" w:hAnsi="Times New Roman" w:cs="Times New Roman"/>
          <w:sz w:val="24"/>
          <w:szCs w:val="24"/>
        </w:rPr>
        <w:t>stesso</w:t>
      </w:r>
      <w:r w:rsidR="004A11F3" w:rsidRPr="00B52C04">
        <w:rPr>
          <w:rFonts w:ascii="Times New Roman" w:hAnsi="Times New Roman" w:cs="Times New Roman"/>
          <w:sz w:val="24"/>
          <w:szCs w:val="24"/>
        </w:rPr>
        <w:t>, consente</w:t>
      </w:r>
      <w:r w:rsidRPr="00B52C04">
        <w:rPr>
          <w:rFonts w:ascii="Times New Roman" w:hAnsi="Times New Roman" w:cs="Times New Roman"/>
          <w:sz w:val="24"/>
          <w:szCs w:val="24"/>
        </w:rPr>
        <w:t>ndo</w:t>
      </w:r>
      <w:r w:rsidR="004A11F3" w:rsidRPr="00B52C04">
        <w:rPr>
          <w:rFonts w:ascii="Times New Roman" w:hAnsi="Times New Roman" w:cs="Times New Roman"/>
          <w:sz w:val="24"/>
          <w:szCs w:val="24"/>
        </w:rPr>
        <w:t xml:space="preserve"> </w:t>
      </w:r>
      <w:r w:rsidR="005B1DA3" w:rsidRPr="00B52C04">
        <w:rPr>
          <w:rFonts w:ascii="Times New Roman" w:hAnsi="Times New Roman" w:cs="Times New Roman"/>
          <w:sz w:val="24"/>
          <w:szCs w:val="24"/>
        </w:rPr>
        <w:t xml:space="preserve">le </w:t>
      </w:r>
      <w:r w:rsidR="004A11F3" w:rsidRPr="00B52C04">
        <w:rPr>
          <w:rFonts w:ascii="Times New Roman" w:hAnsi="Times New Roman" w:cs="Times New Roman"/>
          <w:sz w:val="24"/>
          <w:szCs w:val="24"/>
        </w:rPr>
        <w:t>crescita</w:t>
      </w:r>
      <w:r w:rsidRPr="00B52C04">
        <w:rPr>
          <w:rFonts w:ascii="Times New Roman" w:hAnsi="Times New Roman" w:cs="Times New Roman"/>
          <w:sz w:val="24"/>
          <w:szCs w:val="24"/>
        </w:rPr>
        <w:t xml:space="preserve"> di tale zona:</w:t>
      </w:r>
      <w:r w:rsidR="004A11F3" w:rsidRPr="00B52C04">
        <w:rPr>
          <w:rFonts w:ascii="Times New Roman" w:hAnsi="Times New Roman" w:cs="Times New Roman"/>
          <w:sz w:val="24"/>
          <w:szCs w:val="24"/>
        </w:rPr>
        <w:t xml:space="preserve"> </w:t>
      </w:r>
      <w:r w:rsidR="0088306C">
        <w:rPr>
          <w:rFonts w:ascii="Times New Roman" w:hAnsi="Times New Roman" w:cs="Times New Roman"/>
          <w:sz w:val="24"/>
          <w:szCs w:val="24"/>
        </w:rPr>
        <w:t>questo</w:t>
      </w:r>
      <w:r w:rsidR="004A11F3" w:rsidRPr="00B52C04">
        <w:rPr>
          <w:rFonts w:ascii="Times New Roman" w:hAnsi="Times New Roman" w:cs="Times New Roman"/>
          <w:sz w:val="24"/>
          <w:szCs w:val="24"/>
        </w:rPr>
        <w:t xml:space="preserve"> può essere il fattore dominante per l'aumento delle SDAS. </w:t>
      </w:r>
    </w:p>
    <w:p w:rsidR="004A11F3" w:rsidRPr="00B52C04" w:rsidRDefault="005B1DA3"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L’</w:t>
      </w:r>
      <w:r w:rsidR="004A11F3" w:rsidRPr="00B52C04">
        <w:rPr>
          <w:rFonts w:ascii="Times New Roman" w:hAnsi="Times New Roman" w:cs="Times New Roman"/>
          <w:sz w:val="24"/>
          <w:szCs w:val="24"/>
        </w:rPr>
        <w:t xml:space="preserve">elevata permeabilità a sinistra </w:t>
      </w:r>
      <w:r w:rsidR="008679A3" w:rsidRPr="00B52C04">
        <w:rPr>
          <w:rFonts w:ascii="Times New Roman" w:hAnsi="Times New Roman" w:cs="Times New Roman"/>
          <w:sz w:val="24"/>
          <w:szCs w:val="24"/>
        </w:rPr>
        <w:t xml:space="preserve">permette </w:t>
      </w:r>
      <w:r w:rsidR="004A11F3" w:rsidRPr="00B52C04">
        <w:rPr>
          <w:rFonts w:ascii="Times New Roman" w:hAnsi="Times New Roman" w:cs="Times New Roman"/>
          <w:sz w:val="24"/>
          <w:szCs w:val="24"/>
        </w:rPr>
        <w:t xml:space="preserve">la sostituzione di un fuso pulito, </w:t>
      </w:r>
      <w:r w:rsidRPr="00B52C04">
        <w:rPr>
          <w:rFonts w:ascii="Times New Roman" w:hAnsi="Times New Roman" w:cs="Times New Roman"/>
          <w:sz w:val="24"/>
          <w:szCs w:val="24"/>
        </w:rPr>
        <w:t>diminuendo</w:t>
      </w:r>
      <w:r w:rsidR="004A11F3" w:rsidRPr="00B52C04">
        <w:rPr>
          <w:rFonts w:ascii="Times New Roman" w:hAnsi="Times New Roman" w:cs="Times New Roman"/>
          <w:sz w:val="24"/>
          <w:szCs w:val="24"/>
        </w:rPr>
        <w:t xml:space="preserve"> </w:t>
      </w:r>
      <w:r w:rsidRPr="00B52C04">
        <w:rPr>
          <w:rFonts w:ascii="Times New Roman" w:hAnsi="Times New Roman" w:cs="Times New Roman"/>
          <w:sz w:val="24"/>
          <w:szCs w:val="24"/>
        </w:rPr>
        <w:t>l’</w:t>
      </w:r>
      <w:r w:rsidR="004A11F3" w:rsidRPr="00B52C04">
        <w:rPr>
          <w:rFonts w:ascii="Times New Roman" w:hAnsi="Times New Roman" w:cs="Times New Roman"/>
          <w:sz w:val="24"/>
          <w:szCs w:val="24"/>
        </w:rPr>
        <w:t xml:space="preserve">accrescimento e </w:t>
      </w:r>
      <w:r w:rsidRPr="00B52C04">
        <w:rPr>
          <w:rFonts w:ascii="Times New Roman" w:hAnsi="Times New Roman" w:cs="Times New Roman"/>
          <w:sz w:val="24"/>
          <w:szCs w:val="24"/>
        </w:rPr>
        <w:t>la crescita</w:t>
      </w:r>
      <w:r w:rsidR="008679A3" w:rsidRPr="00B52C04">
        <w:rPr>
          <w:rFonts w:ascii="Times New Roman" w:hAnsi="Times New Roman" w:cs="Times New Roman"/>
          <w:sz w:val="24"/>
          <w:szCs w:val="24"/>
        </w:rPr>
        <w:t>: questa</w:t>
      </w:r>
      <w:r w:rsidRPr="00B52C04">
        <w:rPr>
          <w:rFonts w:ascii="Times New Roman" w:hAnsi="Times New Roman" w:cs="Times New Roman"/>
          <w:sz w:val="24"/>
          <w:szCs w:val="24"/>
        </w:rPr>
        <w:t xml:space="preserve"> </w:t>
      </w:r>
      <w:r w:rsidR="004A11F3" w:rsidRPr="00B52C04">
        <w:rPr>
          <w:rFonts w:ascii="Times New Roman" w:hAnsi="Times New Roman" w:cs="Times New Roman"/>
          <w:sz w:val="24"/>
          <w:szCs w:val="24"/>
        </w:rPr>
        <w:t xml:space="preserve">è un'altra causa </w:t>
      </w:r>
      <w:r w:rsidRPr="00B52C04">
        <w:rPr>
          <w:rFonts w:ascii="Times New Roman" w:hAnsi="Times New Roman" w:cs="Times New Roman"/>
          <w:sz w:val="24"/>
          <w:szCs w:val="24"/>
        </w:rPr>
        <w:t xml:space="preserve">di riduzione delle </w:t>
      </w:r>
      <w:r w:rsidR="004A11F3" w:rsidRPr="00B52C04">
        <w:rPr>
          <w:rFonts w:ascii="Times New Roman" w:hAnsi="Times New Roman" w:cs="Times New Roman"/>
          <w:sz w:val="24"/>
          <w:szCs w:val="24"/>
        </w:rPr>
        <w:t xml:space="preserve">SDAS durante l'accelerazione. L'improvviso aumento </w:t>
      </w:r>
      <w:r w:rsidRPr="00B52C04">
        <w:rPr>
          <w:rFonts w:ascii="Times New Roman" w:hAnsi="Times New Roman" w:cs="Times New Roman"/>
          <w:sz w:val="24"/>
          <w:szCs w:val="24"/>
        </w:rPr>
        <w:t xml:space="preserve">della </w:t>
      </w:r>
      <w:r w:rsidR="004A11F3" w:rsidRPr="00B52C04">
        <w:rPr>
          <w:rFonts w:ascii="Times New Roman" w:hAnsi="Times New Roman" w:cs="Times New Roman"/>
          <w:sz w:val="24"/>
          <w:szCs w:val="24"/>
        </w:rPr>
        <w:t xml:space="preserve">pendenza </w:t>
      </w:r>
      <w:r w:rsidRPr="00B52C04">
        <w:rPr>
          <w:rFonts w:ascii="Times New Roman" w:hAnsi="Times New Roman" w:cs="Times New Roman"/>
          <w:sz w:val="24"/>
          <w:szCs w:val="24"/>
        </w:rPr>
        <w:t xml:space="preserve">in </w:t>
      </w:r>
      <w:r w:rsidR="004A11F3" w:rsidRPr="00B52C04">
        <w:rPr>
          <w:rFonts w:ascii="Times New Roman" w:hAnsi="Times New Roman" w:cs="Times New Roman"/>
          <w:sz w:val="24"/>
          <w:szCs w:val="24"/>
        </w:rPr>
        <w:t xml:space="preserve">questa regione </w:t>
      </w:r>
      <w:r w:rsidRPr="00B52C04">
        <w:rPr>
          <w:rFonts w:ascii="Times New Roman" w:hAnsi="Times New Roman" w:cs="Times New Roman"/>
          <w:sz w:val="24"/>
          <w:szCs w:val="24"/>
        </w:rPr>
        <w:t>delle</w:t>
      </w:r>
      <w:r w:rsidR="004A11F3" w:rsidRPr="00B52C04">
        <w:rPr>
          <w:rFonts w:ascii="Times New Roman" w:hAnsi="Times New Roman" w:cs="Times New Roman"/>
          <w:sz w:val="24"/>
          <w:szCs w:val="24"/>
        </w:rPr>
        <w:t xml:space="preserve"> SDAS (</w:t>
      </w:r>
      <w:r w:rsidR="00D47351" w:rsidRPr="00B52C04">
        <w:rPr>
          <w:rFonts w:ascii="Times New Roman" w:hAnsi="Times New Roman" w:cs="Times New Roman"/>
          <w:sz w:val="24"/>
          <w:szCs w:val="24"/>
        </w:rPr>
        <w:t>f</w:t>
      </w:r>
      <w:r w:rsidR="004A11F3" w:rsidRPr="00B52C04">
        <w:rPr>
          <w:rFonts w:ascii="Times New Roman" w:hAnsi="Times New Roman" w:cs="Times New Roman"/>
          <w:sz w:val="24"/>
          <w:szCs w:val="24"/>
        </w:rPr>
        <w:t xml:space="preserve">igura </w:t>
      </w:r>
      <w:r w:rsidR="00D47351" w:rsidRPr="00B52C04">
        <w:rPr>
          <w:rFonts w:ascii="Times New Roman" w:hAnsi="Times New Roman" w:cs="Times New Roman"/>
          <w:sz w:val="24"/>
          <w:szCs w:val="24"/>
        </w:rPr>
        <w:t>25-</w:t>
      </w:r>
      <w:r w:rsidR="004A11F3" w:rsidRPr="00B52C04">
        <w:rPr>
          <w:rFonts w:ascii="Times New Roman" w:hAnsi="Times New Roman" w:cs="Times New Roman"/>
          <w:sz w:val="24"/>
          <w:szCs w:val="24"/>
        </w:rPr>
        <w:t xml:space="preserve">b, lato </w:t>
      </w:r>
      <w:r w:rsidRPr="00B52C04">
        <w:rPr>
          <w:rFonts w:ascii="Times New Roman" w:hAnsi="Times New Roman" w:cs="Times New Roman"/>
          <w:sz w:val="24"/>
          <w:szCs w:val="24"/>
        </w:rPr>
        <w:t>sinistro)</w:t>
      </w:r>
      <w:r w:rsidR="008679A3" w:rsidRPr="00B52C04">
        <w:rPr>
          <w:rFonts w:ascii="Times New Roman" w:hAnsi="Times New Roman" w:cs="Times New Roman"/>
          <w:sz w:val="24"/>
          <w:szCs w:val="24"/>
        </w:rPr>
        <w:t>,</w:t>
      </w:r>
      <w:r w:rsidRPr="00B52C04">
        <w:rPr>
          <w:rFonts w:ascii="Times New Roman" w:hAnsi="Times New Roman" w:cs="Times New Roman"/>
          <w:sz w:val="24"/>
          <w:szCs w:val="24"/>
        </w:rPr>
        <w:t xml:space="preserve"> può essere dovuto all’</w:t>
      </w:r>
      <w:r w:rsidR="0088306C">
        <w:rPr>
          <w:rFonts w:ascii="Times New Roman" w:hAnsi="Times New Roman" w:cs="Times New Roman"/>
          <w:sz w:val="24"/>
          <w:szCs w:val="24"/>
        </w:rPr>
        <w:t>accumul</w:t>
      </w:r>
      <w:r w:rsidR="004A11F3" w:rsidRPr="00B52C04">
        <w:rPr>
          <w:rFonts w:ascii="Times New Roman" w:hAnsi="Times New Roman" w:cs="Times New Roman"/>
          <w:sz w:val="24"/>
          <w:szCs w:val="24"/>
        </w:rPr>
        <w:t xml:space="preserve">o </w:t>
      </w:r>
      <w:r w:rsidRPr="00B52C04">
        <w:rPr>
          <w:rFonts w:ascii="Times New Roman" w:hAnsi="Times New Roman" w:cs="Times New Roman"/>
          <w:sz w:val="24"/>
          <w:szCs w:val="24"/>
        </w:rPr>
        <w:t xml:space="preserve">di soluto </w:t>
      </w:r>
      <w:r w:rsidR="004A11F3" w:rsidRPr="00B52C04">
        <w:rPr>
          <w:rFonts w:ascii="Times New Roman" w:hAnsi="Times New Roman" w:cs="Times New Roman"/>
          <w:sz w:val="24"/>
          <w:szCs w:val="24"/>
        </w:rPr>
        <w:t xml:space="preserve">tra i </w:t>
      </w:r>
      <w:r w:rsidRPr="00B52C04">
        <w:rPr>
          <w:rFonts w:ascii="Times New Roman" w:hAnsi="Times New Roman" w:cs="Times New Roman"/>
          <w:sz w:val="24"/>
          <w:szCs w:val="24"/>
        </w:rPr>
        <w:t xml:space="preserve">grandi </w:t>
      </w:r>
      <w:r w:rsidR="004A11F3" w:rsidRPr="00B52C04">
        <w:rPr>
          <w:rFonts w:ascii="Times New Roman" w:hAnsi="Times New Roman" w:cs="Times New Roman"/>
          <w:sz w:val="24"/>
          <w:szCs w:val="24"/>
        </w:rPr>
        <w:t xml:space="preserve">bracci secondari </w:t>
      </w:r>
      <w:r w:rsidRPr="00B52C04">
        <w:rPr>
          <w:rFonts w:ascii="Times New Roman" w:hAnsi="Times New Roman" w:cs="Times New Roman"/>
          <w:sz w:val="24"/>
          <w:szCs w:val="24"/>
        </w:rPr>
        <w:t xml:space="preserve">delle </w:t>
      </w:r>
      <w:r w:rsidR="004A11F3" w:rsidRPr="00B52C04">
        <w:rPr>
          <w:rFonts w:ascii="Times New Roman" w:hAnsi="Times New Roman" w:cs="Times New Roman"/>
          <w:sz w:val="24"/>
          <w:szCs w:val="24"/>
        </w:rPr>
        <w:t>dendrit</w:t>
      </w:r>
      <w:r w:rsidRPr="00B52C04">
        <w:rPr>
          <w:rFonts w:ascii="Times New Roman" w:hAnsi="Times New Roman" w:cs="Times New Roman"/>
          <w:sz w:val="24"/>
          <w:szCs w:val="24"/>
        </w:rPr>
        <w:t>i</w:t>
      </w:r>
      <w:r w:rsidR="004A11F3" w:rsidRPr="00B52C04">
        <w:rPr>
          <w:rFonts w:ascii="Times New Roman" w:hAnsi="Times New Roman" w:cs="Times New Roman"/>
          <w:sz w:val="24"/>
          <w:szCs w:val="24"/>
        </w:rPr>
        <w:t xml:space="preserve"> vicino </w:t>
      </w:r>
      <w:r w:rsidRPr="00B52C04">
        <w:rPr>
          <w:rFonts w:ascii="Times New Roman" w:hAnsi="Times New Roman" w:cs="Times New Roman"/>
          <w:sz w:val="24"/>
          <w:szCs w:val="24"/>
        </w:rPr>
        <w:t>al</w:t>
      </w:r>
      <w:r w:rsidR="004A11F3" w:rsidRPr="00B52C04">
        <w:rPr>
          <w:rFonts w:ascii="Times New Roman" w:hAnsi="Times New Roman" w:cs="Times New Roman"/>
          <w:sz w:val="24"/>
          <w:szCs w:val="24"/>
        </w:rPr>
        <w:t>l'eutettico</w:t>
      </w:r>
      <w:r w:rsidRPr="00B52C04">
        <w:rPr>
          <w:rFonts w:ascii="Times New Roman" w:hAnsi="Times New Roman" w:cs="Times New Roman"/>
          <w:sz w:val="24"/>
          <w:szCs w:val="24"/>
        </w:rPr>
        <w:t>, prive di f</w:t>
      </w:r>
      <w:r w:rsidR="004A11F3" w:rsidRPr="00B52C04">
        <w:rPr>
          <w:rFonts w:ascii="Times New Roman" w:hAnsi="Times New Roman" w:cs="Times New Roman"/>
          <w:sz w:val="24"/>
          <w:szCs w:val="24"/>
        </w:rPr>
        <w:t xml:space="preserve">lusso. Questo arricchimento vicino </w:t>
      </w:r>
      <w:r w:rsidRPr="00B52C04">
        <w:rPr>
          <w:rFonts w:ascii="Times New Roman" w:hAnsi="Times New Roman" w:cs="Times New Roman"/>
          <w:sz w:val="24"/>
          <w:szCs w:val="24"/>
        </w:rPr>
        <w:t>all’</w:t>
      </w:r>
      <w:r w:rsidR="004A11F3" w:rsidRPr="00B52C04">
        <w:rPr>
          <w:rFonts w:ascii="Times New Roman" w:hAnsi="Times New Roman" w:cs="Times New Roman"/>
          <w:sz w:val="24"/>
          <w:szCs w:val="24"/>
        </w:rPr>
        <w:t>eutettic</w:t>
      </w:r>
      <w:r w:rsidRPr="00B52C04">
        <w:rPr>
          <w:rFonts w:ascii="Times New Roman" w:hAnsi="Times New Roman" w:cs="Times New Roman"/>
          <w:sz w:val="24"/>
          <w:szCs w:val="24"/>
        </w:rPr>
        <w:t>o causa</w:t>
      </w:r>
      <w:r w:rsidR="004A11F3" w:rsidRPr="00B52C04">
        <w:rPr>
          <w:rFonts w:ascii="Times New Roman" w:hAnsi="Times New Roman" w:cs="Times New Roman"/>
          <w:sz w:val="24"/>
          <w:szCs w:val="24"/>
        </w:rPr>
        <w:t xml:space="preserve"> accrescimento d</w:t>
      </w:r>
      <w:r w:rsidRPr="00B52C04">
        <w:rPr>
          <w:rFonts w:ascii="Times New Roman" w:hAnsi="Times New Roman" w:cs="Times New Roman"/>
          <w:sz w:val="24"/>
          <w:szCs w:val="24"/>
        </w:rPr>
        <w:t>e</w:t>
      </w:r>
      <w:r w:rsidR="004A11F3" w:rsidRPr="00B52C04">
        <w:rPr>
          <w:rFonts w:ascii="Times New Roman" w:hAnsi="Times New Roman" w:cs="Times New Roman"/>
          <w:sz w:val="24"/>
          <w:szCs w:val="24"/>
        </w:rPr>
        <w:t xml:space="preserve">i </w:t>
      </w:r>
      <w:r w:rsidRPr="00B52C04">
        <w:rPr>
          <w:rFonts w:ascii="Times New Roman" w:hAnsi="Times New Roman" w:cs="Times New Roman"/>
          <w:sz w:val="24"/>
          <w:szCs w:val="24"/>
        </w:rPr>
        <w:t>bracci</w:t>
      </w:r>
      <w:r w:rsidR="004A11F3" w:rsidRPr="00B52C04">
        <w:rPr>
          <w:rFonts w:ascii="Times New Roman" w:hAnsi="Times New Roman" w:cs="Times New Roman"/>
          <w:sz w:val="24"/>
          <w:szCs w:val="24"/>
        </w:rPr>
        <w:t xml:space="preserve"> dendritic</w:t>
      </w:r>
      <w:r w:rsidRPr="00B52C04">
        <w:rPr>
          <w:rFonts w:ascii="Times New Roman" w:hAnsi="Times New Roman" w:cs="Times New Roman"/>
          <w:sz w:val="24"/>
          <w:szCs w:val="24"/>
        </w:rPr>
        <w:t>i</w:t>
      </w:r>
      <w:r w:rsidR="004A11F3" w:rsidRPr="00B52C04">
        <w:rPr>
          <w:rFonts w:ascii="Times New Roman" w:hAnsi="Times New Roman" w:cs="Times New Roman"/>
          <w:sz w:val="24"/>
          <w:szCs w:val="24"/>
        </w:rPr>
        <w:t>.</w:t>
      </w:r>
    </w:p>
    <w:p w:rsidR="00160068" w:rsidRPr="00B52C04" w:rsidRDefault="00160068" w:rsidP="00E70C7E">
      <w:pPr>
        <w:spacing w:after="0" w:line="240" w:lineRule="auto"/>
        <w:jc w:val="both"/>
        <w:rPr>
          <w:rFonts w:ascii="Times New Roman" w:hAnsi="Times New Roman" w:cs="Times New Roman"/>
          <w:b/>
          <w:sz w:val="24"/>
          <w:szCs w:val="24"/>
        </w:rPr>
      </w:pPr>
    </w:p>
    <w:p w:rsidR="004A11F3" w:rsidRPr="00B52C04" w:rsidRDefault="004A11F3" w:rsidP="00E70C7E">
      <w:pPr>
        <w:spacing w:after="0" w:line="240" w:lineRule="auto"/>
        <w:jc w:val="both"/>
        <w:rPr>
          <w:rFonts w:ascii="Times New Roman" w:hAnsi="Times New Roman" w:cs="Times New Roman"/>
          <w:b/>
          <w:sz w:val="24"/>
          <w:szCs w:val="24"/>
        </w:rPr>
      </w:pPr>
      <w:r w:rsidRPr="00B52C04">
        <w:rPr>
          <w:rFonts w:ascii="Times New Roman" w:hAnsi="Times New Roman" w:cs="Times New Roman"/>
          <w:b/>
          <w:sz w:val="24"/>
          <w:szCs w:val="24"/>
        </w:rPr>
        <w:t>Conclusioni</w:t>
      </w:r>
    </w:p>
    <w:p w:rsidR="007503D0" w:rsidRPr="00B52C04" w:rsidRDefault="007503D0" w:rsidP="00E70C7E">
      <w:pPr>
        <w:spacing w:after="0" w:line="240" w:lineRule="auto"/>
        <w:jc w:val="both"/>
        <w:rPr>
          <w:rFonts w:ascii="Times New Roman" w:hAnsi="Times New Roman" w:cs="Times New Roman"/>
          <w:b/>
          <w:sz w:val="24"/>
          <w:szCs w:val="24"/>
        </w:rPr>
      </w:pPr>
    </w:p>
    <w:p w:rsidR="00C93381" w:rsidRDefault="00131146"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Le </w:t>
      </w:r>
      <w:r w:rsidR="004A11F3" w:rsidRPr="00B52C04">
        <w:rPr>
          <w:rFonts w:ascii="Times New Roman" w:hAnsi="Times New Roman" w:cs="Times New Roman"/>
          <w:sz w:val="24"/>
          <w:szCs w:val="24"/>
        </w:rPr>
        <w:t xml:space="preserve">analisi di </w:t>
      </w:r>
      <w:r w:rsidRPr="00B52C04">
        <w:rPr>
          <w:rFonts w:ascii="Times New Roman" w:hAnsi="Times New Roman" w:cs="Times New Roman"/>
          <w:sz w:val="24"/>
          <w:szCs w:val="24"/>
        </w:rPr>
        <w:t>accrescimento</w:t>
      </w:r>
      <w:r w:rsidR="004A11F3" w:rsidRPr="00B52C04">
        <w:rPr>
          <w:rFonts w:ascii="Times New Roman" w:hAnsi="Times New Roman" w:cs="Times New Roman"/>
          <w:sz w:val="24"/>
          <w:szCs w:val="24"/>
        </w:rPr>
        <w:t xml:space="preserve"> </w:t>
      </w:r>
      <w:r w:rsidRPr="00B52C04">
        <w:rPr>
          <w:rFonts w:ascii="Times New Roman" w:hAnsi="Times New Roman" w:cs="Times New Roman"/>
          <w:sz w:val="24"/>
          <w:szCs w:val="24"/>
        </w:rPr>
        <w:t>in-situ sono state</w:t>
      </w:r>
      <w:r w:rsidR="004A11F3" w:rsidRPr="00B52C04">
        <w:rPr>
          <w:rFonts w:ascii="Times New Roman" w:hAnsi="Times New Roman" w:cs="Times New Roman"/>
          <w:sz w:val="24"/>
          <w:szCs w:val="24"/>
        </w:rPr>
        <w:t xml:space="preserve"> </w:t>
      </w:r>
      <w:r w:rsidRPr="00B52C04">
        <w:rPr>
          <w:rFonts w:ascii="Times New Roman" w:hAnsi="Times New Roman" w:cs="Times New Roman"/>
          <w:sz w:val="24"/>
          <w:szCs w:val="24"/>
        </w:rPr>
        <w:t xml:space="preserve">effettuate </w:t>
      </w:r>
      <w:r w:rsidR="004A11F3" w:rsidRPr="00B52C04">
        <w:rPr>
          <w:rFonts w:ascii="Times New Roman" w:hAnsi="Times New Roman" w:cs="Times New Roman"/>
          <w:sz w:val="24"/>
          <w:szCs w:val="24"/>
        </w:rPr>
        <w:t>su una lega di Al-30</w:t>
      </w:r>
      <w:r w:rsidR="0026475E" w:rsidRPr="00B52C04">
        <w:rPr>
          <w:rFonts w:ascii="Times New Roman" w:hAnsi="Times New Roman" w:cs="Times New Roman"/>
          <w:sz w:val="24"/>
          <w:szCs w:val="24"/>
        </w:rPr>
        <w:t xml:space="preserve"> </w:t>
      </w:r>
      <w:r w:rsidRPr="00B52C04">
        <w:rPr>
          <w:rFonts w:ascii="Times New Roman" w:hAnsi="Times New Roman" w:cs="Times New Roman"/>
          <w:sz w:val="24"/>
          <w:szCs w:val="24"/>
        </w:rPr>
        <w:t>in rame</w:t>
      </w:r>
      <w:r w:rsidR="0026475E" w:rsidRPr="00B52C04">
        <w:rPr>
          <w:rFonts w:ascii="Times New Roman" w:hAnsi="Times New Roman" w:cs="Times New Roman"/>
          <w:sz w:val="24"/>
          <w:szCs w:val="24"/>
        </w:rPr>
        <w:t>,</w:t>
      </w:r>
      <w:r w:rsidRPr="00B52C04">
        <w:rPr>
          <w:rFonts w:ascii="Times New Roman" w:hAnsi="Times New Roman" w:cs="Times New Roman"/>
          <w:sz w:val="24"/>
          <w:szCs w:val="24"/>
        </w:rPr>
        <w:t xml:space="preserve"> </w:t>
      </w:r>
      <w:r w:rsidR="004A11F3" w:rsidRPr="00B52C04">
        <w:rPr>
          <w:rFonts w:ascii="Times New Roman" w:hAnsi="Times New Roman" w:cs="Times New Roman"/>
          <w:sz w:val="24"/>
          <w:szCs w:val="24"/>
        </w:rPr>
        <w:t xml:space="preserve">durante esperimenti </w:t>
      </w:r>
      <w:r w:rsidRPr="00B52C04">
        <w:rPr>
          <w:rFonts w:ascii="Times New Roman" w:hAnsi="Times New Roman" w:cs="Times New Roman"/>
          <w:sz w:val="24"/>
          <w:szCs w:val="24"/>
        </w:rPr>
        <w:t xml:space="preserve">di </w:t>
      </w:r>
      <w:r w:rsidR="004A11F3" w:rsidRPr="00B52C04">
        <w:rPr>
          <w:rFonts w:ascii="Times New Roman" w:hAnsi="Times New Roman" w:cs="Times New Roman"/>
          <w:sz w:val="24"/>
          <w:szCs w:val="24"/>
        </w:rPr>
        <w:t>solidificazione direzionale</w:t>
      </w:r>
      <w:r w:rsidRPr="00B52C04">
        <w:rPr>
          <w:rFonts w:ascii="Times New Roman" w:hAnsi="Times New Roman" w:cs="Times New Roman"/>
          <w:sz w:val="24"/>
          <w:szCs w:val="24"/>
        </w:rPr>
        <w:t xml:space="preserve"> continua</w:t>
      </w:r>
      <w:r w:rsidR="004A11F3" w:rsidRPr="00B52C04">
        <w:rPr>
          <w:rFonts w:ascii="Times New Roman" w:hAnsi="Times New Roman" w:cs="Times New Roman"/>
          <w:sz w:val="24"/>
          <w:szCs w:val="24"/>
        </w:rPr>
        <w:t xml:space="preserve">. Le fluttuazioni </w:t>
      </w:r>
      <w:r w:rsidRPr="00B52C04">
        <w:rPr>
          <w:rFonts w:ascii="Times New Roman" w:hAnsi="Times New Roman" w:cs="Times New Roman"/>
          <w:sz w:val="24"/>
          <w:szCs w:val="24"/>
        </w:rPr>
        <w:t>del</w:t>
      </w:r>
      <w:r w:rsidR="004A11F3" w:rsidRPr="00B52C04">
        <w:rPr>
          <w:rFonts w:ascii="Times New Roman" w:hAnsi="Times New Roman" w:cs="Times New Roman"/>
          <w:sz w:val="24"/>
          <w:szCs w:val="24"/>
        </w:rPr>
        <w:t xml:space="preserve">la velocità del fronte di solidificazione si </w:t>
      </w:r>
      <w:r w:rsidRPr="00B52C04">
        <w:rPr>
          <w:rFonts w:ascii="Times New Roman" w:hAnsi="Times New Roman" w:cs="Times New Roman"/>
          <w:sz w:val="24"/>
          <w:szCs w:val="24"/>
        </w:rPr>
        <w:t xml:space="preserve"> sono verificate</w:t>
      </w:r>
      <w:r w:rsidR="004A11F3" w:rsidRPr="00B52C04">
        <w:rPr>
          <w:rFonts w:ascii="Times New Roman" w:hAnsi="Times New Roman" w:cs="Times New Roman"/>
          <w:sz w:val="24"/>
          <w:szCs w:val="24"/>
        </w:rPr>
        <w:t xml:space="preserve"> naturalmente</w:t>
      </w:r>
      <w:r w:rsidR="0026475E" w:rsidRPr="00B52C04">
        <w:rPr>
          <w:rFonts w:ascii="Times New Roman" w:hAnsi="Times New Roman" w:cs="Times New Roman"/>
          <w:sz w:val="24"/>
          <w:szCs w:val="24"/>
        </w:rPr>
        <w:t>,</w:t>
      </w:r>
      <w:r w:rsidR="004A11F3" w:rsidRPr="00B52C04">
        <w:rPr>
          <w:rFonts w:ascii="Times New Roman" w:hAnsi="Times New Roman" w:cs="Times New Roman"/>
          <w:sz w:val="24"/>
          <w:szCs w:val="24"/>
        </w:rPr>
        <w:t xml:space="preserve"> a causa di accumulo e </w:t>
      </w:r>
      <w:r w:rsidRPr="00B52C04">
        <w:rPr>
          <w:rFonts w:ascii="Times New Roman" w:hAnsi="Times New Roman" w:cs="Times New Roman"/>
          <w:sz w:val="24"/>
          <w:szCs w:val="24"/>
        </w:rPr>
        <w:t xml:space="preserve">deposito di </w:t>
      </w:r>
      <w:r w:rsidR="004A11F3" w:rsidRPr="00B52C04">
        <w:rPr>
          <w:rFonts w:ascii="Times New Roman" w:hAnsi="Times New Roman" w:cs="Times New Roman"/>
          <w:sz w:val="24"/>
          <w:szCs w:val="24"/>
        </w:rPr>
        <w:t>liquido ricco</w:t>
      </w:r>
      <w:r w:rsidRPr="00B52C04">
        <w:rPr>
          <w:rFonts w:ascii="Times New Roman" w:hAnsi="Times New Roman" w:cs="Times New Roman"/>
          <w:sz w:val="24"/>
          <w:szCs w:val="24"/>
        </w:rPr>
        <w:t xml:space="preserve"> in soluto</w:t>
      </w:r>
      <w:r w:rsidR="004A11F3" w:rsidRPr="00B52C04">
        <w:rPr>
          <w:rFonts w:ascii="Times New Roman" w:hAnsi="Times New Roman" w:cs="Times New Roman"/>
          <w:sz w:val="24"/>
          <w:szCs w:val="24"/>
        </w:rPr>
        <w:t>. Queste fluttuazioni</w:t>
      </w:r>
      <w:r w:rsidRPr="00B52C04">
        <w:rPr>
          <w:rFonts w:ascii="Times New Roman" w:hAnsi="Times New Roman" w:cs="Times New Roman"/>
          <w:sz w:val="24"/>
          <w:szCs w:val="24"/>
        </w:rPr>
        <w:t xml:space="preserve"> hanno</w:t>
      </w:r>
      <w:r w:rsidR="004A11F3" w:rsidRPr="00B52C04">
        <w:rPr>
          <w:rFonts w:ascii="Times New Roman" w:hAnsi="Times New Roman" w:cs="Times New Roman"/>
          <w:sz w:val="24"/>
          <w:szCs w:val="24"/>
        </w:rPr>
        <w:t xml:space="preserve"> consentito l'analisi di accrescimento durante la decelerazione e accelerazione del fronte di solidificazione</w:t>
      </w:r>
      <w:r w:rsidRPr="00B52C04">
        <w:rPr>
          <w:rFonts w:ascii="Times New Roman" w:hAnsi="Times New Roman" w:cs="Times New Roman"/>
          <w:sz w:val="24"/>
          <w:szCs w:val="24"/>
        </w:rPr>
        <w:t xml:space="preserve"> stesso</w:t>
      </w:r>
      <w:r w:rsidR="004A11F3" w:rsidRPr="00B52C04">
        <w:rPr>
          <w:rFonts w:ascii="Times New Roman" w:hAnsi="Times New Roman" w:cs="Times New Roman"/>
          <w:sz w:val="24"/>
          <w:szCs w:val="24"/>
        </w:rPr>
        <w:t xml:space="preserve">. </w:t>
      </w:r>
    </w:p>
    <w:p w:rsidR="00C93381" w:rsidRDefault="004A11F3"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 xml:space="preserve">Le misurazioni </w:t>
      </w:r>
      <w:r w:rsidR="007442A1" w:rsidRPr="00B52C04">
        <w:rPr>
          <w:rFonts w:ascii="Times New Roman" w:hAnsi="Times New Roman" w:cs="Times New Roman"/>
          <w:sz w:val="24"/>
          <w:szCs w:val="24"/>
        </w:rPr>
        <w:t xml:space="preserve">delle </w:t>
      </w:r>
      <w:r w:rsidR="00584B48" w:rsidRPr="00B52C04">
        <w:rPr>
          <w:rFonts w:ascii="Times New Roman" w:hAnsi="Times New Roman" w:cs="Times New Roman"/>
          <w:sz w:val="24"/>
          <w:szCs w:val="24"/>
        </w:rPr>
        <w:t>SDAS</w:t>
      </w:r>
      <w:r w:rsidRPr="00B52C04">
        <w:rPr>
          <w:rFonts w:ascii="Times New Roman" w:hAnsi="Times New Roman" w:cs="Times New Roman"/>
          <w:sz w:val="24"/>
          <w:szCs w:val="24"/>
        </w:rPr>
        <w:t xml:space="preserve"> </w:t>
      </w:r>
      <w:r w:rsidR="007442A1" w:rsidRPr="00B52C04">
        <w:rPr>
          <w:rFonts w:ascii="Times New Roman" w:hAnsi="Times New Roman" w:cs="Times New Roman"/>
          <w:sz w:val="24"/>
          <w:szCs w:val="24"/>
        </w:rPr>
        <w:t xml:space="preserve">sono </w:t>
      </w:r>
      <w:r w:rsidRPr="00B52C04">
        <w:rPr>
          <w:rFonts w:ascii="Times New Roman" w:hAnsi="Times New Roman" w:cs="Times New Roman"/>
          <w:sz w:val="24"/>
          <w:szCs w:val="24"/>
        </w:rPr>
        <w:t>stat</w:t>
      </w:r>
      <w:r w:rsidR="007442A1" w:rsidRPr="00B52C04">
        <w:rPr>
          <w:rFonts w:ascii="Times New Roman" w:hAnsi="Times New Roman" w:cs="Times New Roman"/>
          <w:sz w:val="24"/>
          <w:szCs w:val="24"/>
        </w:rPr>
        <w:t>e</w:t>
      </w:r>
      <w:r w:rsidRPr="00B52C04">
        <w:rPr>
          <w:rFonts w:ascii="Times New Roman" w:hAnsi="Times New Roman" w:cs="Times New Roman"/>
          <w:sz w:val="24"/>
          <w:szCs w:val="24"/>
        </w:rPr>
        <w:t xml:space="preserve"> u</w:t>
      </w:r>
      <w:r w:rsidR="007442A1" w:rsidRPr="00B52C04">
        <w:rPr>
          <w:rFonts w:ascii="Times New Roman" w:hAnsi="Times New Roman" w:cs="Times New Roman"/>
          <w:sz w:val="24"/>
          <w:szCs w:val="24"/>
        </w:rPr>
        <w:t>tilizzate</w:t>
      </w:r>
      <w:r w:rsidRPr="00B52C04">
        <w:rPr>
          <w:rFonts w:ascii="Times New Roman" w:hAnsi="Times New Roman" w:cs="Times New Roman"/>
          <w:sz w:val="24"/>
          <w:szCs w:val="24"/>
        </w:rPr>
        <w:t xml:space="preserve"> per caratterizzare </w:t>
      </w:r>
      <w:r w:rsidR="007442A1" w:rsidRPr="00B52C04">
        <w:rPr>
          <w:rFonts w:ascii="Times New Roman" w:hAnsi="Times New Roman" w:cs="Times New Roman"/>
          <w:sz w:val="24"/>
          <w:szCs w:val="24"/>
        </w:rPr>
        <w:t>l’accrescimento</w:t>
      </w:r>
      <w:r w:rsidRPr="00B52C04">
        <w:rPr>
          <w:rFonts w:ascii="Times New Roman" w:hAnsi="Times New Roman" w:cs="Times New Roman"/>
          <w:sz w:val="24"/>
          <w:szCs w:val="24"/>
        </w:rPr>
        <w:t xml:space="preserve"> durante la solidificazione</w:t>
      </w:r>
      <w:r w:rsidR="0026475E" w:rsidRPr="00B52C04">
        <w:rPr>
          <w:rFonts w:ascii="Times New Roman" w:hAnsi="Times New Roman" w:cs="Times New Roman"/>
          <w:sz w:val="24"/>
          <w:szCs w:val="24"/>
        </w:rPr>
        <w:t>: s</w:t>
      </w:r>
      <w:r w:rsidRPr="00B52C04">
        <w:rPr>
          <w:rFonts w:ascii="Times New Roman" w:hAnsi="Times New Roman" w:cs="Times New Roman"/>
          <w:sz w:val="24"/>
          <w:szCs w:val="24"/>
        </w:rPr>
        <w:t xml:space="preserve">i è riscontrato che durante la decelerazione, </w:t>
      </w:r>
      <w:r w:rsidR="007442A1" w:rsidRPr="00B52C04">
        <w:rPr>
          <w:rFonts w:ascii="Times New Roman" w:hAnsi="Times New Roman" w:cs="Times New Roman"/>
          <w:sz w:val="24"/>
          <w:szCs w:val="24"/>
        </w:rPr>
        <w:t>le</w:t>
      </w:r>
      <w:r w:rsidRPr="00B52C04">
        <w:rPr>
          <w:rFonts w:ascii="Times New Roman" w:hAnsi="Times New Roman" w:cs="Times New Roman"/>
          <w:sz w:val="24"/>
          <w:szCs w:val="24"/>
        </w:rPr>
        <w:t xml:space="preserve"> SDAS aumenta</w:t>
      </w:r>
      <w:r w:rsidR="007442A1" w:rsidRPr="00B52C04">
        <w:rPr>
          <w:rFonts w:ascii="Times New Roman" w:hAnsi="Times New Roman" w:cs="Times New Roman"/>
          <w:sz w:val="24"/>
          <w:szCs w:val="24"/>
        </w:rPr>
        <w:t>no</w:t>
      </w:r>
      <w:r w:rsidRPr="00B52C04">
        <w:rPr>
          <w:rFonts w:ascii="Times New Roman" w:hAnsi="Times New Roman" w:cs="Times New Roman"/>
          <w:sz w:val="24"/>
          <w:szCs w:val="24"/>
        </w:rPr>
        <w:t xml:space="preserve"> gradualmente </w:t>
      </w:r>
      <w:r w:rsidR="007442A1" w:rsidRPr="00B52C04">
        <w:rPr>
          <w:rFonts w:ascii="Times New Roman" w:hAnsi="Times New Roman" w:cs="Times New Roman"/>
          <w:sz w:val="24"/>
          <w:szCs w:val="24"/>
        </w:rPr>
        <w:t>second</w:t>
      </w:r>
      <w:r w:rsidR="0026475E" w:rsidRPr="00B52C04">
        <w:rPr>
          <w:rFonts w:ascii="Times New Roman" w:hAnsi="Times New Roman" w:cs="Times New Roman"/>
          <w:sz w:val="24"/>
          <w:szCs w:val="24"/>
        </w:rPr>
        <w:t>o</w:t>
      </w:r>
      <w:r w:rsidR="007442A1" w:rsidRPr="00B52C04">
        <w:rPr>
          <w:rFonts w:ascii="Times New Roman" w:hAnsi="Times New Roman" w:cs="Times New Roman"/>
          <w:sz w:val="24"/>
          <w:szCs w:val="24"/>
        </w:rPr>
        <w:t xml:space="preserve"> la proporzione</w:t>
      </w:r>
      <w:r w:rsidRPr="00B52C04">
        <w:rPr>
          <w:rFonts w:ascii="Times New Roman" w:hAnsi="Times New Roman" w:cs="Times New Roman"/>
          <w:sz w:val="24"/>
          <w:szCs w:val="24"/>
        </w:rPr>
        <w:t xml:space="preserve"> </w:t>
      </w:r>
      <w:r w:rsidR="00584B48" w:rsidRPr="00B52C04">
        <w:rPr>
          <w:rFonts w:ascii="Times New Roman" w:hAnsi="Times New Roman" w:cs="Times New Roman"/>
          <w:sz w:val="24"/>
          <w:szCs w:val="24"/>
        </w:rPr>
        <w:t xml:space="preserve">SDAS ~ </w:t>
      </w:r>
      <w:r w:rsidRPr="00B52C04">
        <w:rPr>
          <w:rFonts w:ascii="Times New Roman" w:hAnsi="Times New Roman" w:cs="Times New Roman"/>
          <w:sz w:val="24"/>
          <w:szCs w:val="24"/>
        </w:rPr>
        <w:t>t</w:t>
      </w:r>
      <w:r w:rsidRPr="00B52C04">
        <w:rPr>
          <w:rFonts w:ascii="Times New Roman" w:hAnsi="Times New Roman" w:cs="Times New Roman"/>
          <w:sz w:val="24"/>
          <w:szCs w:val="24"/>
          <w:vertAlign w:val="subscript"/>
        </w:rPr>
        <w:t>s</w:t>
      </w:r>
      <w:r w:rsidR="007442A1" w:rsidRPr="00B52C04">
        <w:rPr>
          <w:rFonts w:ascii="Times New Roman" w:hAnsi="Times New Roman" w:cs="Times New Roman"/>
          <w:sz w:val="24"/>
          <w:szCs w:val="24"/>
          <w:vertAlign w:val="superscript"/>
        </w:rPr>
        <w:t>0.4</w:t>
      </w:r>
      <w:r w:rsidRPr="00B52C04">
        <w:rPr>
          <w:rFonts w:ascii="Times New Roman" w:hAnsi="Times New Roman" w:cs="Times New Roman"/>
          <w:sz w:val="24"/>
          <w:szCs w:val="24"/>
        </w:rPr>
        <w:t xml:space="preserve">. </w:t>
      </w:r>
      <w:r w:rsidR="007442A1" w:rsidRPr="00B52C04">
        <w:rPr>
          <w:rFonts w:ascii="Times New Roman" w:hAnsi="Times New Roman" w:cs="Times New Roman"/>
          <w:sz w:val="24"/>
          <w:szCs w:val="24"/>
        </w:rPr>
        <w:t xml:space="preserve">             </w:t>
      </w:r>
    </w:p>
    <w:p w:rsidR="0088306C" w:rsidRDefault="004A11F3"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Nelle attua</w:t>
      </w:r>
      <w:r w:rsidR="007442A1" w:rsidRPr="00B52C04">
        <w:rPr>
          <w:rFonts w:ascii="Times New Roman" w:hAnsi="Times New Roman" w:cs="Times New Roman"/>
          <w:sz w:val="24"/>
          <w:szCs w:val="24"/>
        </w:rPr>
        <w:t>li osservazioni, la prossimità delle</w:t>
      </w:r>
      <w:r w:rsidRPr="00B52C04">
        <w:rPr>
          <w:rFonts w:ascii="Times New Roman" w:hAnsi="Times New Roman" w:cs="Times New Roman"/>
          <w:sz w:val="24"/>
          <w:szCs w:val="24"/>
        </w:rPr>
        <w:t xml:space="preserve"> dendriti </w:t>
      </w:r>
      <w:r w:rsidR="007442A1" w:rsidRPr="00B52C04">
        <w:rPr>
          <w:rFonts w:ascii="Times New Roman" w:hAnsi="Times New Roman" w:cs="Times New Roman"/>
          <w:sz w:val="24"/>
          <w:szCs w:val="24"/>
        </w:rPr>
        <w:t xml:space="preserve">vicine </w:t>
      </w:r>
      <w:r w:rsidRPr="00B52C04">
        <w:rPr>
          <w:rFonts w:ascii="Times New Roman" w:hAnsi="Times New Roman" w:cs="Times New Roman"/>
          <w:sz w:val="24"/>
          <w:szCs w:val="24"/>
        </w:rPr>
        <w:t xml:space="preserve">(o </w:t>
      </w:r>
      <w:r w:rsidR="007442A1" w:rsidRPr="00B52C04">
        <w:rPr>
          <w:rFonts w:ascii="Times New Roman" w:hAnsi="Times New Roman" w:cs="Times New Roman"/>
          <w:sz w:val="24"/>
          <w:szCs w:val="24"/>
        </w:rPr>
        <w:t>spaziatura tra</w:t>
      </w:r>
      <w:r w:rsidRPr="00B52C04">
        <w:rPr>
          <w:rFonts w:ascii="Times New Roman" w:hAnsi="Times New Roman" w:cs="Times New Roman"/>
          <w:sz w:val="24"/>
          <w:szCs w:val="24"/>
        </w:rPr>
        <w:t xml:space="preserve"> bracci</w:t>
      </w:r>
      <w:r w:rsidR="007442A1" w:rsidRPr="00B52C04">
        <w:rPr>
          <w:rFonts w:ascii="Times New Roman" w:hAnsi="Times New Roman" w:cs="Times New Roman"/>
          <w:sz w:val="24"/>
          <w:szCs w:val="24"/>
        </w:rPr>
        <w:t xml:space="preserve"> primari delle dendriti</w:t>
      </w:r>
      <w:r w:rsidRPr="00B52C04">
        <w:rPr>
          <w:rFonts w:ascii="Times New Roman" w:hAnsi="Times New Roman" w:cs="Times New Roman"/>
          <w:sz w:val="24"/>
          <w:szCs w:val="24"/>
        </w:rPr>
        <w:t>) non ha alcun effetto sulle SDAS durante la decelerazione. Al contrario, durante l'acceleraz</w:t>
      </w:r>
      <w:r w:rsidR="007442A1" w:rsidRPr="00B52C04">
        <w:rPr>
          <w:rFonts w:ascii="Times New Roman" w:hAnsi="Times New Roman" w:cs="Times New Roman"/>
          <w:sz w:val="24"/>
          <w:szCs w:val="24"/>
        </w:rPr>
        <w:t>ione, la disposizione dendritica</w:t>
      </w:r>
      <w:r w:rsidRPr="00B52C04">
        <w:rPr>
          <w:rFonts w:ascii="Times New Roman" w:hAnsi="Times New Roman" w:cs="Times New Roman"/>
          <w:sz w:val="24"/>
          <w:szCs w:val="24"/>
        </w:rPr>
        <w:t xml:space="preserve"> influisce </w:t>
      </w:r>
      <w:r w:rsidR="007442A1" w:rsidRPr="00B52C04">
        <w:rPr>
          <w:rFonts w:ascii="Times New Roman" w:hAnsi="Times New Roman" w:cs="Times New Roman"/>
          <w:sz w:val="24"/>
          <w:szCs w:val="24"/>
        </w:rPr>
        <w:t>sull’</w:t>
      </w:r>
      <w:r w:rsidRPr="00B52C04">
        <w:rPr>
          <w:rFonts w:ascii="Times New Roman" w:hAnsi="Times New Roman" w:cs="Times New Roman"/>
          <w:sz w:val="24"/>
          <w:szCs w:val="24"/>
        </w:rPr>
        <w:t xml:space="preserve">accrescimento. In questo caso, si è riscontrato che </w:t>
      </w:r>
      <w:r w:rsidR="0088306C">
        <w:rPr>
          <w:rFonts w:ascii="Times New Roman" w:hAnsi="Times New Roman" w:cs="Times New Roman"/>
          <w:sz w:val="24"/>
          <w:szCs w:val="24"/>
        </w:rPr>
        <w:t>i</w:t>
      </w:r>
      <w:r w:rsidRPr="00B52C04">
        <w:rPr>
          <w:rFonts w:ascii="Times New Roman" w:hAnsi="Times New Roman" w:cs="Times New Roman"/>
          <w:sz w:val="24"/>
          <w:szCs w:val="24"/>
        </w:rPr>
        <w:t xml:space="preserve"> bracci dendritic</w:t>
      </w:r>
      <w:r w:rsidR="0088306C">
        <w:rPr>
          <w:rFonts w:ascii="Times New Roman" w:hAnsi="Times New Roman" w:cs="Times New Roman"/>
          <w:sz w:val="24"/>
          <w:szCs w:val="24"/>
        </w:rPr>
        <w:t>i</w:t>
      </w:r>
      <w:r w:rsidRPr="00B52C04">
        <w:rPr>
          <w:rFonts w:ascii="Times New Roman" w:hAnsi="Times New Roman" w:cs="Times New Roman"/>
          <w:sz w:val="24"/>
          <w:szCs w:val="24"/>
        </w:rPr>
        <w:t xml:space="preserve"> secondari </w:t>
      </w:r>
      <w:r w:rsidR="0070426D" w:rsidRPr="00B52C04">
        <w:rPr>
          <w:rFonts w:ascii="Times New Roman" w:hAnsi="Times New Roman" w:cs="Times New Roman"/>
          <w:sz w:val="24"/>
          <w:szCs w:val="24"/>
        </w:rPr>
        <w:t>accresciut</w:t>
      </w:r>
      <w:r w:rsidR="0088306C">
        <w:rPr>
          <w:rFonts w:ascii="Times New Roman" w:hAnsi="Times New Roman" w:cs="Times New Roman"/>
          <w:sz w:val="24"/>
          <w:szCs w:val="24"/>
        </w:rPr>
        <w:t>i</w:t>
      </w:r>
      <w:r w:rsidR="0070426D" w:rsidRPr="00B52C04">
        <w:rPr>
          <w:rFonts w:ascii="Times New Roman" w:hAnsi="Times New Roman" w:cs="Times New Roman"/>
          <w:sz w:val="24"/>
          <w:szCs w:val="24"/>
        </w:rPr>
        <w:t xml:space="preserve">, </w:t>
      </w:r>
      <w:r w:rsidRPr="00B52C04">
        <w:rPr>
          <w:rFonts w:ascii="Times New Roman" w:hAnsi="Times New Roman" w:cs="Times New Roman"/>
          <w:sz w:val="24"/>
          <w:szCs w:val="24"/>
        </w:rPr>
        <w:t>sviluppa</w:t>
      </w:r>
      <w:r w:rsidR="0070426D" w:rsidRPr="00B52C04">
        <w:rPr>
          <w:rFonts w:ascii="Times New Roman" w:hAnsi="Times New Roman" w:cs="Times New Roman"/>
          <w:sz w:val="24"/>
          <w:szCs w:val="24"/>
        </w:rPr>
        <w:t>no dendriti terziarie</w:t>
      </w:r>
      <w:r w:rsidRPr="00B52C04">
        <w:rPr>
          <w:rFonts w:ascii="Times New Roman" w:hAnsi="Times New Roman" w:cs="Times New Roman"/>
          <w:sz w:val="24"/>
          <w:szCs w:val="24"/>
        </w:rPr>
        <w:t xml:space="preserve"> quando sono </w:t>
      </w:r>
      <w:r w:rsidR="0070426D" w:rsidRPr="00B52C04">
        <w:rPr>
          <w:rFonts w:ascii="Times New Roman" w:hAnsi="Times New Roman" w:cs="Times New Roman"/>
          <w:sz w:val="24"/>
          <w:szCs w:val="24"/>
        </w:rPr>
        <w:t xml:space="preserve">prossime </w:t>
      </w:r>
      <w:r w:rsidRPr="00B52C04">
        <w:rPr>
          <w:rFonts w:ascii="Times New Roman" w:hAnsi="Times New Roman" w:cs="Times New Roman"/>
          <w:sz w:val="24"/>
          <w:szCs w:val="24"/>
        </w:rPr>
        <w:t>ad un</w:t>
      </w:r>
      <w:r w:rsidR="0070426D" w:rsidRPr="00B52C04">
        <w:rPr>
          <w:rFonts w:ascii="Times New Roman" w:hAnsi="Times New Roman" w:cs="Times New Roman"/>
          <w:sz w:val="24"/>
          <w:szCs w:val="24"/>
        </w:rPr>
        <w:t>a</w:t>
      </w:r>
      <w:r w:rsidRPr="00B52C04">
        <w:rPr>
          <w:rFonts w:ascii="Times New Roman" w:hAnsi="Times New Roman" w:cs="Times New Roman"/>
          <w:sz w:val="24"/>
          <w:szCs w:val="24"/>
        </w:rPr>
        <w:t xml:space="preserve"> dendrite vicina (regione meno permeabile). Ciò è probabilmente dovuto ad </w:t>
      </w:r>
      <w:r w:rsidR="0070426D" w:rsidRPr="00B52C04">
        <w:rPr>
          <w:rFonts w:ascii="Times New Roman" w:hAnsi="Times New Roman" w:cs="Times New Roman"/>
          <w:sz w:val="24"/>
          <w:szCs w:val="24"/>
        </w:rPr>
        <w:t xml:space="preserve">un </w:t>
      </w:r>
      <w:r w:rsidRPr="00B52C04">
        <w:rPr>
          <w:rFonts w:ascii="Times New Roman" w:hAnsi="Times New Roman" w:cs="Times New Roman"/>
          <w:sz w:val="24"/>
          <w:szCs w:val="24"/>
        </w:rPr>
        <w:t xml:space="preserve">accumulo </w:t>
      </w:r>
      <w:r w:rsidR="0070426D" w:rsidRPr="00B52C04">
        <w:rPr>
          <w:rFonts w:ascii="Times New Roman" w:hAnsi="Times New Roman" w:cs="Times New Roman"/>
          <w:sz w:val="24"/>
          <w:szCs w:val="24"/>
        </w:rPr>
        <w:t xml:space="preserve">di </w:t>
      </w:r>
      <w:r w:rsidRPr="00B52C04">
        <w:rPr>
          <w:rFonts w:ascii="Times New Roman" w:hAnsi="Times New Roman" w:cs="Times New Roman"/>
          <w:sz w:val="24"/>
          <w:szCs w:val="24"/>
        </w:rPr>
        <w:t>soluto</w:t>
      </w:r>
      <w:r w:rsidR="0088306C">
        <w:rPr>
          <w:rFonts w:ascii="Times New Roman" w:hAnsi="Times New Roman" w:cs="Times New Roman"/>
          <w:sz w:val="24"/>
          <w:szCs w:val="24"/>
        </w:rPr>
        <w:t xml:space="preserve">, che provoca ingrossamento e </w:t>
      </w:r>
      <w:r w:rsidRPr="00B52C04">
        <w:rPr>
          <w:rFonts w:ascii="Times New Roman" w:hAnsi="Times New Roman" w:cs="Times New Roman"/>
          <w:sz w:val="24"/>
          <w:szCs w:val="24"/>
        </w:rPr>
        <w:t>formazione di gradienti di solut</w:t>
      </w:r>
      <w:r w:rsidR="00E920A6" w:rsidRPr="00B52C04">
        <w:rPr>
          <w:rFonts w:ascii="Times New Roman" w:hAnsi="Times New Roman" w:cs="Times New Roman"/>
          <w:sz w:val="24"/>
          <w:szCs w:val="24"/>
        </w:rPr>
        <w:t>o</w:t>
      </w:r>
      <w:r w:rsidRPr="00B52C04">
        <w:rPr>
          <w:rFonts w:ascii="Times New Roman" w:hAnsi="Times New Roman" w:cs="Times New Roman"/>
          <w:sz w:val="24"/>
          <w:szCs w:val="24"/>
        </w:rPr>
        <w:t xml:space="preserve"> che promuovono </w:t>
      </w:r>
      <w:r w:rsidR="00E920A6" w:rsidRPr="00B52C04">
        <w:rPr>
          <w:rFonts w:ascii="Times New Roman" w:hAnsi="Times New Roman" w:cs="Times New Roman"/>
          <w:sz w:val="24"/>
          <w:szCs w:val="24"/>
        </w:rPr>
        <w:t xml:space="preserve">il </w:t>
      </w:r>
      <w:r w:rsidRPr="00B52C04">
        <w:rPr>
          <w:rFonts w:ascii="Times New Roman" w:hAnsi="Times New Roman" w:cs="Times New Roman"/>
          <w:sz w:val="24"/>
          <w:szCs w:val="24"/>
        </w:rPr>
        <w:t xml:space="preserve">sottoraffreddamento </w:t>
      </w:r>
      <w:r w:rsidR="0088306C" w:rsidRPr="00B52C04">
        <w:rPr>
          <w:rFonts w:ascii="Times New Roman" w:hAnsi="Times New Roman" w:cs="Times New Roman"/>
          <w:sz w:val="24"/>
          <w:szCs w:val="24"/>
        </w:rPr>
        <w:t xml:space="preserve">necessario </w:t>
      </w:r>
      <w:r w:rsidR="0088306C">
        <w:rPr>
          <w:rFonts w:ascii="Times New Roman" w:hAnsi="Times New Roman" w:cs="Times New Roman"/>
          <w:sz w:val="24"/>
          <w:szCs w:val="24"/>
        </w:rPr>
        <w:t>al</w:t>
      </w:r>
      <w:r w:rsidRPr="00B52C04">
        <w:rPr>
          <w:rFonts w:ascii="Times New Roman" w:hAnsi="Times New Roman" w:cs="Times New Roman"/>
          <w:sz w:val="24"/>
          <w:szCs w:val="24"/>
        </w:rPr>
        <w:t xml:space="preserve">la crescita. </w:t>
      </w:r>
    </w:p>
    <w:p w:rsidR="004A11F3" w:rsidRPr="00B52C04" w:rsidRDefault="004A11F3" w:rsidP="00E70C7E">
      <w:pPr>
        <w:spacing w:after="0" w:line="240" w:lineRule="auto"/>
        <w:jc w:val="both"/>
        <w:rPr>
          <w:rFonts w:ascii="Times New Roman" w:hAnsi="Times New Roman" w:cs="Times New Roman"/>
          <w:sz w:val="24"/>
          <w:szCs w:val="24"/>
        </w:rPr>
      </w:pPr>
      <w:r w:rsidRPr="00B52C04">
        <w:rPr>
          <w:rFonts w:ascii="Times New Roman" w:hAnsi="Times New Roman" w:cs="Times New Roman"/>
          <w:sz w:val="24"/>
          <w:szCs w:val="24"/>
        </w:rPr>
        <w:t>In queste condizioni, si è riscontrato che l</w:t>
      </w:r>
      <w:r w:rsidR="009764EB" w:rsidRPr="00B52C04">
        <w:rPr>
          <w:rFonts w:ascii="Times New Roman" w:hAnsi="Times New Roman" w:cs="Times New Roman"/>
          <w:sz w:val="24"/>
          <w:szCs w:val="24"/>
        </w:rPr>
        <w:t xml:space="preserve">e </w:t>
      </w:r>
      <w:r w:rsidRPr="00B52C04">
        <w:rPr>
          <w:rFonts w:ascii="Times New Roman" w:hAnsi="Times New Roman" w:cs="Times New Roman"/>
          <w:sz w:val="24"/>
          <w:szCs w:val="24"/>
        </w:rPr>
        <w:t>SDAS ~ t</w:t>
      </w:r>
      <w:r w:rsidRPr="00B52C04">
        <w:rPr>
          <w:rFonts w:ascii="Times New Roman" w:hAnsi="Times New Roman" w:cs="Times New Roman"/>
          <w:sz w:val="24"/>
          <w:szCs w:val="24"/>
          <w:vertAlign w:val="subscript"/>
        </w:rPr>
        <w:t>s</w:t>
      </w:r>
      <w:r w:rsidRPr="00B52C04">
        <w:rPr>
          <w:rFonts w:ascii="Times New Roman" w:hAnsi="Times New Roman" w:cs="Times New Roman"/>
          <w:sz w:val="24"/>
          <w:szCs w:val="24"/>
          <w:vertAlign w:val="superscript"/>
        </w:rPr>
        <w:t>0,5</w:t>
      </w:r>
      <w:r w:rsidR="0026475E" w:rsidRPr="00B52C04">
        <w:rPr>
          <w:rFonts w:ascii="Times New Roman" w:hAnsi="Times New Roman" w:cs="Times New Roman"/>
          <w:sz w:val="24"/>
          <w:szCs w:val="24"/>
        </w:rPr>
        <w:t>:</w:t>
      </w:r>
      <w:r w:rsidRPr="00B52C04">
        <w:rPr>
          <w:rFonts w:ascii="Times New Roman" w:hAnsi="Times New Roman" w:cs="Times New Roman"/>
          <w:sz w:val="24"/>
          <w:szCs w:val="24"/>
        </w:rPr>
        <w:t xml:space="preserve"> una regione più permeabile consente il drenaggio di </w:t>
      </w:r>
      <w:r w:rsidR="0026475E" w:rsidRPr="00B52C04">
        <w:rPr>
          <w:rFonts w:ascii="Times New Roman" w:hAnsi="Times New Roman" w:cs="Times New Roman"/>
          <w:sz w:val="24"/>
          <w:szCs w:val="24"/>
        </w:rPr>
        <w:t>liquido</w:t>
      </w:r>
      <w:r w:rsidRPr="00B52C04">
        <w:rPr>
          <w:rFonts w:ascii="Times New Roman" w:hAnsi="Times New Roman" w:cs="Times New Roman"/>
          <w:sz w:val="24"/>
          <w:szCs w:val="24"/>
        </w:rPr>
        <w:t xml:space="preserve">, diminuendo l'accumulo di soluto e </w:t>
      </w:r>
      <w:r w:rsidR="00E920A6" w:rsidRPr="00B52C04">
        <w:rPr>
          <w:rFonts w:ascii="Times New Roman" w:hAnsi="Times New Roman" w:cs="Times New Roman"/>
          <w:sz w:val="24"/>
          <w:szCs w:val="24"/>
        </w:rPr>
        <w:t>quindi l’</w:t>
      </w:r>
      <w:r w:rsidRPr="00B52C04">
        <w:rPr>
          <w:rFonts w:ascii="Times New Roman" w:hAnsi="Times New Roman" w:cs="Times New Roman"/>
          <w:sz w:val="24"/>
          <w:szCs w:val="24"/>
        </w:rPr>
        <w:t xml:space="preserve">ingrossamento. Inoltre, la dissipazione di gradienti </w:t>
      </w:r>
      <w:r w:rsidR="00E920A6" w:rsidRPr="00B52C04">
        <w:rPr>
          <w:rFonts w:ascii="Times New Roman" w:hAnsi="Times New Roman" w:cs="Times New Roman"/>
          <w:sz w:val="24"/>
          <w:szCs w:val="24"/>
        </w:rPr>
        <w:t xml:space="preserve">di </w:t>
      </w:r>
      <w:r w:rsidRPr="00B52C04">
        <w:rPr>
          <w:rFonts w:ascii="Times New Roman" w:hAnsi="Times New Roman" w:cs="Times New Roman"/>
          <w:sz w:val="24"/>
          <w:szCs w:val="24"/>
        </w:rPr>
        <w:t xml:space="preserve">soluto in questa regione diminuisce </w:t>
      </w:r>
      <w:r w:rsidR="00E920A6" w:rsidRPr="00B52C04">
        <w:rPr>
          <w:rFonts w:ascii="Times New Roman" w:hAnsi="Times New Roman" w:cs="Times New Roman"/>
          <w:sz w:val="24"/>
          <w:szCs w:val="24"/>
        </w:rPr>
        <w:t xml:space="preserve">il </w:t>
      </w:r>
      <w:r w:rsidRPr="00B52C04">
        <w:rPr>
          <w:rFonts w:ascii="Times New Roman" w:hAnsi="Times New Roman" w:cs="Times New Roman"/>
          <w:sz w:val="24"/>
          <w:szCs w:val="24"/>
        </w:rPr>
        <w:t>sottoraffreddamento, abbassando così la crescita. Il flusso di liquido e la disposizione dendritica influenza</w:t>
      </w:r>
      <w:r w:rsidR="00E920A6" w:rsidRPr="00B52C04">
        <w:rPr>
          <w:rFonts w:ascii="Times New Roman" w:hAnsi="Times New Roman" w:cs="Times New Roman"/>
          <w:sz w:val="24"/>
          <w:szCs w:val="24"/>
        </w:rPr>
        <w:t>no</w:t>
      </w:r>
      <w:r w:rsidRPr="00B52C04">
        <w:rPr>
          <w:rFonts w:ascii="Times New Roman" w:hAnsi="Times New Roman" w:cs="Times New Roman"/>
          <w:sz w:val="24"/>
          <w:szCs w:val="24"/>
        </w:rPr>
        <w:t xml:space="preserve"> </w:t>
      </w:r>
      <w:r w:rsidR="0088306C">
        <w:rPr>
          <w:rFonts w:ascii="Times New Roman" w:hAnsi="Times New Roman" w:cs="Times New Roman"/>
          <w:sz w:val="24"/>
          <w:szCs w:val="24"/>
        </w:rPr>
        <w:t xml:space="preserve">quindi </w:t>
      </w:r>
      <w:r w:rsidRPr="00B52C04">
        <w:rPr>
          <w:rFonts w:ascii="Times New Roman" w:hAnsi="Times New Roman" w:cs="Times New Roman"/>
          <w:sz w:val="24"/>
          <w:szCs w:val="24"/>
        </w:rPr>
        <w:t>il processo di solidificazione</w:t>
      </w:r>
      <w:r w:rsidR="0026475E" w:rsidRPr="00B52C04">
        <w:rPr>
          <w:rFonts w:ascii="Times New Roman" w:hAnsi="Times New Roman" w:cs="Times New Roman"/>
          <w:sz w:val="24"/>
          <w:szCs w:val="24"/>
        </w:rPr>
        <w:t>,</w:t>
      </w:r>
      <w:r w:rsidRPr="00B52C04">
        <w:rPr>
          <w:rFonts w:ascii="Times New Roman" w:hAnsi="Times New Roman" w:cs="Times New Roman"/>
          <w:sz w:val="24"/>
          <w:szCs w:val="24"/>
        </w:rPr>
        <w:t xml:space="preserve"> alterando il sottoraffreddamento locale all'interno del</w:t>
      </w:r>
      <w:r w:rsidR="00E920A6" w:rsidRPr="00B52C04">
        <w:rPr>
          <w:rFonts w:ascii="Times New Roman" w:hAnsi="Times New Roman" w:cs="Times New Roman"/>
          <w:sz w:val="24"/>
          <w:szCs w:val="24"/>
        </w:rPr>
        <w:t xml:space="preserve"> semisolido</w:t>
      </w:r>
      <w:r w:rsidRPr="00B52C04">
        <w:rPr>
          <w:rFonts w:ascii="Times New Roman" w:hAnsi="Times New Roman" w:cs="Times New Roman"/>
          <w:sz w:val="24"/>
          <w:szCs w:val="24"/>
        </w:rPr>
        <w:t xml:space="preserve"> e quindi le dinamiche di crescita locali.</w:t>
      </w:r>
    </w:p>
    <w:p w:rsidR="00F338F0" w:rsidRPr="00B52C04" w:rsidRDefault="00F338F0" w:rsidP="00E70C7E">
      <w:pPr>
        <w:spacing w:after="0" w:line="240" w:lineRule="auto"/>
        <w:jc w:val="both"/>
        <w:rPr>
          <w:rFonts w:ascii="Times New Roman" w:hAnsi="Times New Roman" w:cs="Times New Roman"/>
          <w:b/>
          <w:sz w:val="24"/>
          <w:szCs w:val="24"/>
        </w:rPr>
      </w:pPr>
    </w:p>
    <w:p w:rsidR="00BC795B" w:rsidRPr="00B52C04" w:rsidRDefault="00BC795B" w:rsidP="00E70C7E">
      <w:pPr>
        <w:spacing w:after="0" w:line="240" w:lineRule="auto"/>
        <w:jc w:val="both"/>
        <w:rPr>
          <w:rFonts w:ascii="Times New Roman" w:hAnsi="Times New Roman" w:cs="Times New Roman"/>
          <w:b/>
          <w:sz w:val="24"/>
          <w:szCs w:val="24"/>
        </w:rPr>
      </w:pPr>
    </w:p>
    <w:p w:rsidR="00BC795B" w:rsidRPr="00B52C04" w:rsidRDefault="00BC795B" w:rsidP="00E70C7E">
      <w:pPr>
        <w:spacing w:after="0" w:line="240" w:lineRule="auto"/>
        <w:jc w:val="both"/>
        <w:rPr>
          <w:rFonts w:ascii="Times New Roman" w:hAnsi="Times New Roman" w:cs="Times New Roman"/>
          <w:b/>
          <w:sz w:val="24"/>
          <w:szCs w:val="24"/>
        </w:rPr>
      </w:pPr>
    </w:p>
    <w:p w:rsidR="00BC795B" w:rsidRPr="00B52C04" w:rsidRDefault="00BC795B" w:rsidP="00E70C7E">
      <w:pPr>
        <w:spacing w:after="0" w:line="240" w:lineRule="auto"/>
        <w:jc w:val="both"/>
        <w:rPr>
          <w:rFonts w:ascii="Times New Roman" w:hAnsi="Times New Roman" w:cs="Times New Roman"/>
          <w:b/>
          <w:sz w:val="24"/>
          <w:szCs w:val="24"/>
        </w:rPr>
      </w:pPr>
    </w:p>
    <w:p w:rsidR="00BC795B" w:rsidRPr="00B52C04" w:rsidRDefault="00BC795B" w:rsidP="00E70C7E">
      <w:pPr>
        <w:spacing w:after="0" w:line="240" w:lineRule="auto"/>
        <w:jc w:val="both"/>
        <w:rPr>
          <w:rFonts w:ascii="Times New Roman" w:hAnsi="Times New Roman" w:cs="Times New Roman"/>
          <w:b/>
          <w:sz w:val="24"/>
          <w:szCs w:val="24"/>
        </w:rPr>
      </w:pPr>
    </w:p>
    <w:p w:rsidR="00BC795B" w:rsidRPr="00B52C04" w:rsidRDefault="00BC795B" w:rsidP="00E70C7E">
      <w:pPr>
        <w:spacing w:after="0" w:line="240" w:lineRule="auto"/>
        <w:jc w:val="both"/>
        <w:rPr>
          <w:rFonts w:ascii="Times New Roman" w:hAnsi="Times New Roman" w:cs="Times New Roman"/>
          <w:b/>
          <w:sz w:val="24"/>
          <w:szCs w:val="24"/>
        </w:rPr>
      </w:pPr>
    </w:p>
    <w:p w:rsidR="00BC795B" w:rsidRPr="00B52C04" w:rsidRDefault="00BC795B" w:rsidP="00E70C7E">
      <w:pPr>
        <w:spacing w:after="0" w:line="240" w:lineRule="auto"/>
        <w:jc w:val="both"/>
        <w:rPr>
          <w:rFonts w:ascii="Times New Roman" w:hAnsi="Times New Roman" w:cs="Times New Roman"/>
          <w:b/>
          <w:sz w:val="24"/>
          <w:szCs w:val="24"/>
        </w:rPr>
      </w:pPr>
    </w:p>
    <w:p w:rsidR="00BC795B" w:rsidRPr="00B52C04" w:rsidRDefault="00BC795B" w:rsidP="00E70C7E">
      <w:pPr>
        <w:spacing w:after="0" w:line="240" w:lineRule="auto"/>
        <w:jc w:val="both"/>
        <w:rPr>
          <w:rFonts w:ascii="Times New Roman" w:hAnsi="Times New Roman" w:cs="Times New Roman"/>
          <w:b/>
          <w:sz w:val="24"/>
          <w:szCs w:val="24"/>
        </w:rPr>
      </w:pPr>
    </w:p>
    <w:p w:rsidR="00BC795B" w:rsidRPr="00B52C04" w:rsidRDefault="00BC795B" w:rsidP="00E70C7E">
      <w:pPr>
        <w:spacing w:after="0" w:line="240" w:lineRule="auto"/>
        <w:jc w:val="both"/>
        <w:rPr>
          <w:rFonts w:ascii="Times New Roman" w:hAnsi="Times New Roman" w:cs="Times New Roman"/>
          <w:b/>
          <w:sz w:val="24"/>
          <w:szCs w:val="24"/>
        </w:rPr>
      </w:pPr>
    </w:p>
    <w:p w:rsidR="00BC795B" w:rsidRPr="00B52C04" w:rsidRDefault="00BC795B" w:rsidP="00E70C7E">
      <w:pPr>
        <w:spacing w:after="0" w:line="240" w:lineRule="auto"/>
        <w:jc w:val="both"/>
        <w:rPr>
          <w:rFonts w:ascii="Times New Roman" w:hAnsi="Times New Roman" w:cs="Times New Roman"/>
          <w:b/>
          <w:sz w:val="24"/>
          <w:szCs w:val="24"/>
        </w:rPr>
      </w:pPr>
    </w:p>
    <w:p w:rsidR="00BC795B" w:rsidRPr="00B52C04" w:rsidRDefault="00BC795B" w:rsidP="00E70C7E">
      <w:pPr>
        <w:spacing w:after="0" w:line="240" w:lineRule="auto"/>
        <w:jc w:val="both"/>
        <w:rPr>
          <w:rFonts w:ascii="Times New Roman" w:hAnsi="Times New Roman" w:cs="Times New Roman"/>
          <w:b/>
          <w:sz w:val="24"/>
          <w:szCs w:val="24"/>
        </w:rPr>
      </w:pPr>
    </w:p>
    <w:p w:rsidR="00BC795B" w:rsidRPr="00B52C04" w:rsidRDefault="00BC795B" w:rsidP="00E70C7E">
      <w:pPr>
        <w:spacing w:after="0" w:line="240" w:lineRule="auto"/>
        <w:jc w:val="both"/>
        <w:rPr>
          <w:rFonts w:ascii="Times New Roman" w:hAnsi="Times New Roman" w:cs="Times New Roman"/>
          <w:b/>
          <w:sz w:val="24"/>
          <w:szCs w:val="24"/>
        </w:rPr>
      </w:pPr>
    </w:p>
    <w:p w:rsidR="00BC795B" w:rsidRPr="00B52C04" w:rsidRDefault="00BC795B" w:rsidP="00E70C7E">
      <w:pPr>
        <w:spacing w:after="0" w:line="240" w:lineRule="auto"/>
        <w:jc w:val="both"/>
        <w:rPr>
          <w:rFonts w:ascii="Times New Roman" w:hAnsi="Times New Roman" w:cs="Times New Roman"/>
          <w:b/>
          <w:sz w:val="24"/>
          <w:szCs w:val="24"/>
        </w:rPr>
      </w:pPr>
    </w:p>
    <w:p w:rsidR="00BC795B" w:rsidRPr="00B52C04" w:rsidRDefault="00BC795B" w:rsidP="00E70C7E">
      <w:pPr>
        <w:spacing w:after="0" w:line="240" w:lineRule="auto"/>
        <w:jc w:val="both"/>
        <w:rPr>
          <w:rFonts w:ascii="Times New Roman" w:hAnsi="Times New Roman" w:cs="Times New Roman"/>
          <w:b/>
          <w:sz w:val="24"/>
          <w:szCs w:val="24"/>
        </w:rPr>
      </w:pPr>
    </w:p>
    <w:p w:rsidR="00BC795B" w:rsidRPr="00B52C04" w:rsidRDefault="00BC795B" w:rsidP="00E70C7E">
      <w:pPr>
        <w:spacing w:after="0" w:line="240" w:lineRule="auto"/>
        <w:jc w:val="both"/>
        <w:rPr>
          <w:rFonts w:ascii="Times New Roman" w:hAnsi="Times New Roman" w:cs="Times New Roman"/>
          <w:b/>
          <w:sz w:val="24"/>
          <w:szCs w:val="24"/>
        </w:rPr>
      </w:pPr>
    </w:p>
    <w:p w:rsidR="00BC795B" w:rsidRPr="00B52C04" w:rsidRDefault="00BC795B" w:rsidP="00E70C7E">
      <w:pPr>
        <w:spacing w:after="0" w:line="240" w:lineRule="auto"/>
        <w:jc w:val="both"/>
        <w:rPr>
          <w:rFonts w:ascii="Times New Roman" w:hAnsi="Times New Roman" w:cs="Times New Roman"/>
          <w:b/>
          <w:sz w:val="24"/>
          <w:szCs w:val="24"/>
        </w:rPr>
      </w:pPr>
    </w:p>
    <w:p w:rsidR="00BC795B" w:rsidRDefault="00BC795B" w:rsidP="00E70C7E">
      <w:pPr>
        <w:spacing w:after="0" w:line="240" w:lineRule="auto"/>
        <w:jc w:val="both"/>
        <w:rPr>
          <w:rFonts w:ascii="Times New Roman" w:hAnsi="Times New Roman" w:cs="Times New Roman"/>
          <w:b/>
          <w:sz w:val="24"/>
          <w:szCs w:val="24"/>
        </w:rPr>
      </w:pPr>
    </w:p>
    <w:p w:rsidR="00946890" w:rsidRPr="00B52C04" w:rsidRDefault="00946890" w:rsidP="00E70C7E">
      <w:pPr>
        <w:spacing w:after="0" w:line="240" w:lineRule="auto"/>
        <w:jc w:val="both"/>
        <w:rPr>
          <w:rFonts w:ascii="Times New Roman" w:hAnsi="Times New Roman" w:cs="Times New Roman"/>
          <w:b/>
          <w:sz w:val="24"/>
          <w:szCs w:val="24"/>
        </w:rPr>
      </w:pPr>
    </w:p>
    <w:p w:rsidR="00BC795B" w:rsidRPr="00B52C04" w:rsidRDefault="00BC795B" w:rsidP="00E70C7E">
      <w:pPr>
        <w:spacing w:after="0" w:line="240" w:lineRule="auto"/>
        <w:jc w:val="both"/>
        <w:rPr>
          <w:rFonts w:ascii="Times New Roman" w:hAnsi="Times New Roman" w:cs="Times New Roman"/>
          <w:b/>
          <w:sz w:val="28"/>
          <w:szCs w:val="28"/>
        </w:rPr>
      </w:pPr>
      <w:bookmarkStart w:id="0" w:name="_GoBack"/>
      <w:bookmarkEnd w:id="0"/>
      <w:r w:rsidRPr="00B52C04">
        <w:rPr>
          <w:rFonts w:ascii="Times New Roman" w:hAnsi="Times New Roman" w:cs="Times New Roman"/>
          <w:b/>
          <w:sz w:val="28"/>
          <w:szCs w:val="28"/>
        </w:rPr>
        <w:lastRenderedPageBreak/>
        <w:t>Bibliografia</w:t>
      </w:r>
    </w:p>
    <w:p w:rsidR="00BC795B" w:rsidRPr="00B52C04" w:rsidRDefault="00BC795B" w:rsidP="00E70C7E">
      <w:pPr>
        <w:spacing w:after="0" w:line="240" w:lineRule="auto"/>
        <w:jc w:val="both"/>
        <w:rPr>
          <w:rFonts w:ascii="Times New Roman" w:hAnsi="Times New Roman" w:cs="Times New Roman"/>
          <w:sz w:val="24"/>
          <w:szCs w:val="24"/>
        </w:rPr>
      </w:pPr>
    </w:p>
    <w:p w:rsidR="00BC795B" w:rsidRPr="00B52C04" w:rsidRDefault="004B254C" w:rsidP="00E70C7E">
      <w:pPr>
        <w:pStyle w:val="Paragrafoelenco"/>
        <w:numPr>
          <w:ilvl w:val="0"/>
          <w:numId w:val="6"/>
        </w:numPr>
        <w:spacing w:after="0" w:line="240" w:lineRule="auto"/>
        <w:ind w:left="426"/>
        <w:jc w:val="both"/>
        <w:rPr>
          <w:rFonts w:ascii="Times New Roman" w:hAnsi="Times New Roman" w:cs="Times New Roman"/>
          <w:sz w:val="24"/>
          <w:szCs w:val="24"/>
        </w:rPr>
      </w:pPr>
      <w:r w:rsidRPr="00B52C04">
        <w:rPr>
          <w:rFonts w:ascii="Times New Roman" w:hAnsi="Times New Roman" w:cs="Times New Roman"/>
          <w:sz w:val="24"/>
          <w:szCs w:val="24"/>
        </w:rPr>
        <w:t xml:space="preserve">Poggi M., Stianti A. , </w:t>
      </w:r>
      <w:r w:rsidRPr="00B52C04">
        <w:rPr>
          <w:rFonts w:ascii="Times New Roman" w:hAnsi="Times New Roman" w:cs="Times New Roman"/>
          <w:i/>
          <w:iCs/>
          <w:sz w:val="24"/>
          <w:szCs w:val="24"/>
        </w:rPr>
        <w:t xml:space="preserve">Manuale Cremonese di Meccanica </w:t>
      </w:r>
      <w:r w:rsidRPr="00B52C04">
        <w:rPr>
          <w:rFonts w:ascii="Times New Roman" w:hAnsi="Times New Roman" w:cs="Times New Roman"/>
          <w:sz w:val="24"/>
          <w:szCs w:val="24"/>
        </w:rPr>
        <w:t>(Cremonese, 2005);</w:t>
      </w:r>
    </w:p>
    <w:p w:rsidR="004B254C" w:rsidRPr="00B52C04" w:rsidRDefault="004B254C" w:rsidP="00E70C7E">
      <w:pPr>
        <w:pStyle w:val="Paragrafoelenco"/>
        <w:numPr>
          <w:ilvl w:val="0"/>
          <w:numId w:val="6"/>
        </w:numPr>
        <w:spacing w:after="0" w:line="240" w:lineRule="auto"/>
        <w:ind w:left="426"/>
        <w:jc w:val="both"/>
        <w:rPr>
          <w:rFonts w:ascii="Times New Roman" w:hAnsi="Times New Roman" w:cs="Times New Roman"/>
          <w:sz w:val="24"/>
          <w:szCs w:val="24"/>
        </w:rPr>
      </w:pPr>
      <w:r w:rsidRPr="00B52C04">
        <w:rPr>
          <w:rFonts w:ascii="Times New Roman" w:hAnsi="Times New Roman" w:cs="Times New Roman"/>
          <w:sz w:val="24"/>
          <w:szCs w:val="24"/>
        </w:rPr>
        <w:t xml:space="preserve">Kalpakjian S., Schmid S.R., </w:t>
      </w:r>
      <w:r w:rsidRPr="00B52C04">
        <w:rPr>
          <w:rFonts w:ascii="Times New Roman" w:hAnsi="Times New Roman" w:cs="Times New Roman"/>
          <w:i/>
          <w:sz w:val="24"/>
          <w:szCs w:val="24"/>
        </w:rPr>
        <w:t>Tecnologia Meccanica</w:t>
      </w:r>
      <w:r w:rsidRPr="00B52C04">
        <w:rPr>
          <w:rFonts w:ascii="Times New Roman" w:hAnsi="Times New Roman" w:cs="Times New Roman"/>
          <w:sz w:val="24"/>
          <w:szCs w:val="24"/>
        </w:rPr>
        <w:t xml:space="preserve"> (Pearson, 2008);</w:t>
      </w:r>
    </w:p>
    <w:p w:rsidR="00F05B02" w:rsidRPr="00B52C04" w:rsidRDefault="004B254C" w:rsidP="00E70C7E">
      <w:pPr>
        <w:pStyle w:val="Paragrafoelenco"/>
        <w:numPr>
          <w:ilvl w:val="0"/>
          <w:numId w:val="6"/>
        </w:numPr>
        <w:spacing w:after="0" w:line="240" w:lineRule="auto"/>
        <w:ind w:left="426"/>
        <w:jc w:val="both"/>
        <w:rPr>
          <w:rFonts w:ascii="Times New Roman" w:hAnsi="Times New Roman" w:cs="Times New Roman"/>
          <w:sz w:val="24"/>
          <w:szCs w:val="24"/>
        </w:rPr>
      </w:pPr>
      <w:r w:rsidRPr="00B52C04">
        <w:rPr>
          <w:rFonts w:ascii="Times New Roman" w:hAnsi="Times New Roman" w:cs="Times New Roman"/>
          <w:sz w:val="24"/>
          <w:szCs w:val="24"/>
        </w:rPr>
        <w:t xml:space="preserve">Ruvalcaba, Mathiesen, Eskin, Arnberg, Katgerman, </w:t>
      </w:r>
      <w:r w:rsidRPr="00B52C04">
        <w:rPr>
          <w:rFonts w:ascii="Times New Roman" w:hAnsi="Times New Roman" w:cs="Times New Roman"/>
          <w:i/>
          <w:sz w:val="24"/>
          <w:szCs w:val="24"/>
        </w:rPr>
        <w:t>In-Situ Analysis</w:t>
      </w:r>
      <w:r w:rsidRPr="00B52C04">
        <w:rPr>
          <w:rFonts w:ascii="Times New Roman" w:hAnsi="Times New Roman" w:cs="Times New Roman"/>
          <w:sz w:val="24"/>
          <w:szCs w:val="24"/>
        </w:rPr>
        <w:t xml:space="preserve"> (Springer</w:t>
      </w:r>
      <w:r w:rsidR="00F05B02" w:rsidRPr="00B52C04">
        <w:rPr>
          <w:rFonts w:ascii="Times New Roman" w:hAnsi="Times New Roman" w:cs="Times New Roman"/>
          <w:sz w:val="24"/>
          <w:szCs w:val="24"/>
        </w:rPr>
        <w:t xml:space="preserve"> US,</w:t>
      </w:r>
      <w:r w:rsidRPr="00B52C04">
        <w:rPr>
          <w:rFonts w:ascii="Times New Roman" w:hAnsi="Times New Roman" w:cs="Times New Roman"/>
          <w:sz w:val="24"/>
          <w:szCs w:val="24"/>
        </w:rPr>
        <w:t xml:space="preserve"> 2008);</w:t>
      </w:r>
    </w:p>
    <w:p w:rsidR="004B254C" w:rsidRPr="00B52C04" w:rsidRDefault="004B254C" w:rsidP="00E70C7E">
      <w:pPr>
        <w:pStyle w:val="Paragrafoelenco"/>
        <w:numPr>
          <w:ilvl w:val="0"/>
          <w:numId w:val="6"/>
        </w:numPr>
        <w:spacing w:after="0" w:line="240" w:lineRule="auto"/>
        <w:ind w:left="426"/>
        <w:jc w:val="both"/>
        <w:rPr>
          <w:rFonts w:ascii="Times New Roman" w:hAnsi="Times New Roman" w:cs="Times New Roman"/>
          <w:sz w:val="24"/>
          <w:szCs w:val="24"/>
        </w:rPr>
      </w:pPr>
      <w:r w:rsidRPr="00B52C04">
        <w:rPr>
          <w:rFonts w:ascii="Times New Roman" w:hAnsi="Times New Roman" w:cs="Times New Roman"/>
          <w:bCs/>
          <w:color w:val="231F20"/>
          <w:sz w:val="24"/>
          <w:szCs w:val="24"/>
        </w:rPr>
        <w:t xml:space="preserve">Arnberg L., Mathiesen R.H., </w:t>
      </w:r>
      <w:r w:rsidR="00F05B02" w:rsidRPr="00B52C04">
        <w:rPr>
          <w:rFonts w:ascii="Times New Roman" w:hAnsi="Times New Roman" w:cs="Times New Roman"/>
          <w:bCs/>
          <w:i/>
          <w:color w:val="231F20"/>
          <w:sz w:val="24"/>
          <w:szCs w:val="24"/>
        </w:rPr>
        <w:t>X-Ray Video Microscopy of Solidification</w:t>
      </w:r>
      <w:r w:rsidR="00F05B02" w:rsidRPr="00B52C04">
        <w:rPr>
          <w:rFonts w:ascii="Times New Roman" w:hAnsi="Times New Roman" w:cs="Times New Roman"/>
          <w:bCs/>
          <w:color w:val="231F20"/>
          <w:sz w:val="28"/>
          <w:szCs w:val="24"/>
        </w:rPr>
        <w:t xml:space="preserve"> </w:t>
      </w:r>
      <w:r w:rsidR="00F05B02" w:rsidRPr="00B52C04">
        <w:rPr>
          <w:rFonts w:ascii="Times New Roman" w:hAnsi="Times New Roman" w:cs="Times New Roman"/>
          <w:bCs/>
          <w:color w:val="231F20"/>
          <w:sz w:val="24"/>
          <w:szCs w:val="24"/>
        </w:rPr>
        <w:t>(Springer US, 2007);</w:t>
      </w:r>
    </w:p>
    <w:p w:rsidR="008B5094" w:rsidRPr="00B52C04" w:rsidRDefault="00AE2917" w:rsidP="00E70C7E">
      <w:pPr>
        <w:pStyle w:val="Paragrafoelenco"/>
        <w:numPr>
          <w:ilvl w:val="0"/>
          <w:numId w:val="6"/>
        </w:numPr>
        <w:spacing w:after="0" w:line="240" w:lineRule="auto"/>
        <w:ind w:left="426"/>
        <w:jc w:val="both"/>
        <w:outlineLvl w:val="0"/>
        <w:rPr>
          <w:rFonts w:ascii="Times New Roman" w:eastAsia="Times New Roman" w:hAnsi="Times New Roman" w:cs="Times New Roman"/>
          <w:bCs/>
          <w:kern w:val="36"/>
          <w:sz w:val="24"/>
          <w:szCs w:val="24"/>
          <w:lang w:eastAsia="it-IT"/>
        </w:rPr>
      </w:pPr>
      <w:r w:rsidRPr="00B52C04">
        <w:rPr>
          <w:rFonts w:ascii="Times New Roman" w:eastAsia="Times New Roman" w:hAnsi="Times New Roman" w:cs="Times New Roman"/>
          <w:bCs/>
          <w:sz w:val="24"/>
          <w:szCs w:val="24"/>
          <w:lang w:eastAsia="it-IT"/>
        </w:rPr>
        <w:t>Bhadeshia</w:t>
      </w:r>
      <w:r w:rsidR="007D54D7" w:rsidRPr="00B52C04">
        <w:rPr>
          <w:rFonts w:ascii="Times New Roman" w:eastAsia="Times New Roman" w:hAnsi="Times New Roman" w:cs="Times New Roman"/>
          <w:bCs/>
          <w:sz w:val="24"/>
          <w:szCs w:val="24"/>
          <w:lang w:eastAsia="it-IT"/>
        </w:rPr>
        <w:t xml:space="preserve"> H. K. D. H., </w:t>
      </w:r>
      <w:r w:rsidR="007D54D7" w:rsidRPr="00B52C04">
        <w:rPr>
          <w:rFonts w:ascii="Times New Roman" w:eastAsia="Times New Roman" w:hAnsi="Times New Roman" w:cs="Times New Roman"/>
          <w:bCs/>
          <w:i/>
          <w:kern w:val="36"/>
          <w:sz w:val="24"/>
          <w:szCs w:val="24"/>
          <w:lang w:eastAsia="it-IT"/>
        </w:rPr>
        <w:t>Dendritic Solidification</w:t>
      </w:r>
      <w:r w:rsidR="007D54D7" w:rsidRPr="00B52C04">
        <w:rPr>
          <w:rFonts w:ascii="Times New Roman" w:eastAsia="Times New Roman" w:hAnsi="Times New Roman" w:cs="Times New Roman"/>
          <w:bCs/>
          <w:kern w:val="36"/>
          <w:sz w:val="24"/>
          <w:szCs w:val="24"/>
          <w:lang w:eastAsia="it-IT"/>
        </w:rPr>
        <w:t xml:space="preserve"> (</w:t>
      </w:r>
      <w:r w:rsidR="007D54D7" w:rsidRPr="00B52C04">
        <w:rPr>
          <w:rFonts w:ascii="Times New Roman" w:hAnsi="Times New Roman" w:cs="Times New Roman"/>
          <w:color w:val="000000"/>
          <w:sz w:val="24"/>
          <w:szCs w:val="24"/>
          <w:shd w:val="clear" w:color="auto" w:fill="FFFFFF"/>
        </w:rPr>
        <w:t>Cambridge University, 2010)</w:t>
      </w:r>
      <w:r w:rsidR="008B5094" w:rsidRPr="00B52C04">
        <w:rPr>
          <w:rFonts w:ascii="Times New Roman" w:hAnsi="Times New Roman" w:cs="Times New Roman"/>
          <w:color w:val="000000"/>
          <w:sz w:val="24"/>
          <w:szCs w:val="24"/>
          <w:shd w:val="clear" w:color="auto" w:fill="FFFFFF"/>
        </w:rPr>
        <w:t>;</w:t>
      </w:r>
    </w:p>
    <w:p w:rsidR="008B5094" w:rsidRPr="00B52C04" w:rsidRDefault="008B5094" w:rsidP="00E70C7E">
      <w:pPr>
        <w:pStyle w:val="Paragrafoelenco"/>
        <w:numPr>
          <w:ilvl w:val="0"/>
          <w:numId w:val="6"/>
        </w:numPr>
        <w:spacing w:after="0" w:line="240" w:lineRule="auto"/>
        <w:ind w:left="426"/>
        <w:jc w:val="both"/>
        <w:outlineLvl w:val="0"/>
        <w:rPr>
          <w:rFonts w:ascii="Times New Roman" w:eastAsia="Times New Roman" w:hAnsi="Times New Roman" w:cs="Times New Roman"/>
          <w:bCs/>
          <w:kern w:val="36"/>
          <w:sz w:val="24"/>
          <w:szCs w:val="24"/>
          <w:lang w:eastAsia="it-IT"/>
        </w:rPr>
      </w:pPr>
      <w:r w:rsidRPr="00B52C04">
        <w:rPr>
          <w:rFonts w:ascii="Times New Roman" w:hAnsi="Times New Roman" w:cs="Times New Roman"/>
          <w:color w:val="000000"/>
          <w:sz w:val="24"/>
          <w:szCs w:val="24"/>
          <w:shd w:val="clear" w:color="auto" w:fill="FAFAFA"/>
        </w:rPr>
        <w:t>Davis</w:t>
      </w:r>
      <w:r w:rsidRPr="00B52C04">
        <w:rPr>
          <w:rStyle w:val="apple-converted-space"/>
          <w:rFonts w:ascii="Times New Roman" w:hAnsi="Times New Roman" w:cs="Times New Roman"/>
          <w:color w:val="000000"/>
          <w:sz w:val="24"/>
          <w:szCs w:val="24"/>
          <w:shd w:val="clear" w:color="auto" w:fill="FAFAFA"/>
        </w:rPr>
        <w:t xml:space="preserve"> S.H., </w:t>
      </w:r>
      <w:r w:rsidRPr="00B52C04">
        <w:rPr>
          <w:rFonts w:ascii="Times New Roman" w:hAnsi="Times New Roman" w:cs="Times New Roman"/>
          <w:i/>
          <w:color w:val="000000"/>
          <w:sz w:val="24"/>
          <w:szCs w:val="24"/>
          <w:bdr w:val="none" w:sz="0" w:space="0" w:color="auto" w:frame="1"/>
        </w:rPr>
        <w:t>Theory of Solidification</w:t>
      </w:r>
      <w:r w:rsidRPr="00B52C04">
        <w:rPr>
          <w:rFonts w:ascii="Times New Roman" w:hAnsi="Times New Roman" w:cs="Times New Roman"/>
          <w:color w:val="000000"/>
          <w:sz w:val="24"/>
          <w:szCs w:val="24"/>
          <w:bdr w:val="none" w:sz="0" w:space="0" w:color="auto" w:frame="1"/>
        </w:rPr>
        <w:t xml:space="preserve"> (</w:t>
      </w:r>
      <w:r w:rsidRPr="00B52C04">
        <w:rPr>
          <w:rFonts w:ascii="Times New Roman" w:hAnsi="Times New Roman" w:cs="Times New Roman"/>
          <w:iCs/>
          <w:color w:val="000000"/>
          <w:sz w:val="24"/>
          <w:szCs w:val="24"/>
          <w:bdr w:val="none" w:sz="0" w:space="0" w:color="auto" w:frame="1"/>
          <w:shd w:val="clear" w:color="auto" w:fill="FAFAFA"/>
        </w:rPr>
        <w:t>Northwestern University - Illinois</w:t>
      </w:r>
      <w:r w:rsidRPr="00B52C04">
        <w:rPr>
          <w:rFonts w:ascii="Times New Roman" w:hAnsi="Times New Roman" w:cs="Times New Roman"/>
          <w:color w:val="000000"/>
          <w:sz w:val="24"/>
          <w:szCs w:val="24"/>
          <w:bdr w:val="none" w:sz="0" w:space="0" w:color="auto" w:frame="1"/>
        </w:rPr>
        <w:t>, 2010);</w:t>
      </w:r>
    </w:p>
    <w:p w:rsidR="002A6BF6" w:rsidRPr="00B52C04" w:rsidRDefault="002A6BF6" w:rsidP="00E70C7E">
      <w:pPr>
        <w:pStyle w:val="Paragrafoelenco"/>
        <w:numPr>
          <w:ilvl w:val="0"/>
          <w:numId w:val="6"/>
        </w:numPr>
        <w:spacing w:after="0" w:line="240" w:lineRule="auto"/>
        <w:ind w:left="426"/>
        <w:jc w:val="both"/>
        <w:rPr>
          <w:rFonts w:ascii="Times New Roman" w:hAnsi="Times New Roman" w:cs="Times New Roman"/>
          <w:sz w:val="24"/>
          <w:szCs w:val="24"/>
        </w:rPr>
      </w:pPr>
      <w:r w:rsidRPr="00B52C04">
        <w:rPr>
          <w:rFonts w:ascii="Times New Roman" w:hAnsi="Times New Roman" w:cs="Times New Roman"/>
          <w:sz w:val="24"/>
          <w:szCs w:val="24"/>
        </w:rPr>
        <w:t xml:space="preserve">Grosso G. , Di Tella M. , </w:t>
      </w:r>
      <w:r w:rsidRPr="00B52C04">
        <w:rPr>
          <w:rFonts w:ascii="Times New Roman" w:hAnsi="Times New Roman" w:cs="Times New Roman"/>
          <w:i/>
          <w:iCs/>
          <w:sz w:val="24"/>
          <w:szCs w:val="24"/>
        </w:rPr>
        <w:t xml:space="preserve">Progetto Ergon </w:t>
      </w:r>
      <w:r w:rsidRPr="00B52C04">
        <w:rPr>
          <w:rFonts w:ascii="Times New Roman" w:hAnsi="Times New Roman" w:cs="Times New Roman"/>
          <w:sz w:val="24"/>
          <w:szCs w:val="24"/>
        </w:rPr>
        <w:t>(Paravia, 2000)</w:t>
      </w:r>
      <w:r w:rsidR="00160583" w:rsidRPr="00B52C04">
        <w:rPr>
          <w:rFonts w:ascii="Times New Roman" w:hAnsi="Times New Roman" w:cs="Times New Roman"/>
          <w:sz w:val="24"/>
          <w:szCs w:val="24"/>
        </w:rPr>
        <w:t>;</w:t>
      </w:r>
    </w:p>
    <w:p w:rsidR="003141CA" w:rsidRPr="00B52C04" w:rsidRDefault="003141CA" w:rsidP="00E70C7E">
      <w:pPr>
        <w:pStyle w:val="Paragrafoelenco"/>
        <w:numPr>
          <w:ilvl w:val="0"/>
          <w:numId w:val="6"/>
        </w:numPr>
        <w:spacing w:after="0" w:line="240" w:lineRule="auto"/>
        <w:ind w:left="426"/>
        <w:jc w:val="both"/>
        <w:rPr>
          <w:rFonts w:ascii="Times New Roman" w:hAnsi="Times New Roman" w:cs="Times New Roman"/>
          <w:sz w:val="24"/>
          <w:szCs w:val="24"/>
        </w:rPr>
      </w:pPr>
      <w:r w:rsidRPr="00B52C04">
        <w:rPr>
          <w:rFonts w:ascii="Times New Roman" w:hAnsi="Times New Roman" w:cs="Times New Roman"/>
          <w:bCs/>
          <w:sz w:val="24"/>
          <w:szCs w:val="24"/>
        </w:rPr>
        <w:t xml:space="preserve">Poli G., </w:t>
      </w:r>
      <w:r w:rsidRPr="00B52C04">
        <w:rPr>
          <w:rFonts w:ascii="Times New Roman" w:hAnsi="Times New Roman" w:cs="Times New Roman"/>
          <w:bCs/>
          <w:i/>
          <w:sz w:val="24"/>
          <w:szCs w:val="24"/>
        </w:rPr>
        <w:t>Solidificazione</w:t>
      </w:r>
      <w:r w:rsidRPr="00B52C04">
        <w:rPr>
          <w:rFonts w:ascii="Times New Roman" w:hAnsi="Times New Roman" w:cs="Times New Roman"/>
          <w:bCs/>
          <w:sz w:val="24"/>
          <w:szCs w:val="24"/>
        </w:rPr>
        <w:t xml:space="preserve"> (Università di Modena e Reggio Emilia, 2010);</w:t>
      </w:r>
    </w:p>
    <w:p w:rsidR="004B254C" w:rsidRPr="00B52C04" w:rsidRDefault="004B254C" w:rsidP="00E70C7E">
      <w:pPr>
        <w:pStyle w:val="Paragrafoelenco"/>
        <w:numPr>
          <w:ilvl w:val="0"/>
          <w:numId w:val="6"/>
        </w:numPr>
        <w:spacing w:after="0" w:line="240" w:lineRule="auto"/>
        <w:ind w:left="426"/>
        <w:jc w:val="both"/>
        <w:rPr>
          <w:rFonts w:ascii="Times New Roman" w:hAnsi="Times New Roman" w:cs="Times New Roman"/>
          <w:sz w:val="24"/>
          <w:szCs w:val="24"/>
        </w:rPr>
      </w:pPr>
      <w:r w:rsidRPr="00B52C04">
        <w:rPr>
          <w:rFonts w:ascii="Times New Roman" w:hAnsi="Times New Roman" w:cs="Times New Roman"/>
          <w:sz w:val="24"/>
          <w:szCs w:val="24"/>
        </w:rPr>
        <w:t xml:space="preserve">Wikipedia, </w:t>
      </w:r>
      <w:r w:rsidRPr="00B52C04">
        <w:rPr>
          <w:rFonts w:ascii="Times New Roman" w:hAnsi="Times New Roman" w:cs="Times New Roman"/>
          <w:i/>
          <w:sz w:val="24"/>
          <w:szCs w:val="24"/>
        </w:rPr>
        <w:t>Dendrite</w:t>
      </w:r>
      <w:r w:rsidRPr="00B52C04">
        <w:rPr>
          <w:rFonts w:ascii="Times New Roman" w:hAnsi="Times New Roman" w:cs="Times New Roman"/>
          <w:i/>
          <w:iCs/>
          <w:sz w:val="24"/>
          <w:szCs w:val="24"/>
        </w:rPr>
        <w:t xml:space="preserve"> </w:t>
      </w:r>
      <w:r w:rsidRPr="00B52C04">
        <w:rPr>
          <w:rFonts w:ascii="Times New Roman" w:hAnsi="Times New Roman" w:cs="Times New Roman"/>
          <w:sz w:val="24"/>
          <w:szCs w:val="24"/>
        </w:rPr>
        <w:t>(Wikipedia, 2012);</w:t>
      </w:r>
    </w:p>
    <w:p w:rsidR="004B254C" w:rsidRPr="00B52C04" w:rsidRDefault="004B254C" w:rsidP="00E70C7E">
      <w:pPr>
        <w:pStyle w:val="Paragrafoelenco"/>
        <w:numPr>
          <w:ilvl w:val="0"/>
          <w:numId w:val="6"/>
        </w:numPr>
        <w:spacing w:after="0" w:line="240" w:lineRule="auto"/>
        <w:ind w:left="426"/>
        <w:jc w:val="both"/>
        <w:rPr>
          <w:rFonts w:ascii="Times New Roman" w:hAnsi="Times New Roman" w:cs="Times New Roman"/>
          <w:sz w:val="24"/>
          <w:szCs w:val="24"/>
        </w:rPr>
      </w:pPr>
      <w:r w:rsidRPr="00B52C04">
        <w:rPr>
          <w:rFonts w:ascii="Times New Roman" w:hAnsi="Times New Roman" w:cs="Times New Roman"/>
          <w:sz w:val="24"/>
          <w:szCs w:val="24"/>
        </w:rPr>
        <w:t xml:space="preserve">Wikipedia, </w:t>
      </w:r>
      <w:r w:rsidRPr="00B52C04">
        <w:rPr>
          <w:rFonts w:ascii="Times New Roman" w:hAnsi="Times New Roman" w:cs="Times New Roman"/>
          <w:i/>
          <w:iCs/>
          <w:sz w:val="24"/>
          <w:szCs w:val="24"/>
        </w:rPr>
        <w:t xml:space="preserve">Eutettico </w:t>
      </w:r>
      <w:r w:rsidRPr="00B52C04">
        <w:rPr>
          <w:rFonts w:ascii="Times New Roman" w:hAnsi="Times New Roman" w:cs="Times New Roman"/>
          <w:sz w:val="24"/>
          <w:szCs w:val="24"/>
        </w:rPr>
        <w:t>(Wikipedia, 2012);</w:t>
      </w:r>
    </w:p>
    <w:p w:rsidR="004B254C" w:rsidRPr="00B52C04" w:rsidRDefault="00466B94" w:rsidP="00E70C7E">
      <w:pPr>
        <w:pStyle w:val="Paragrafoelenco"/>
        <w:numPr>
          <w:ilvl w:val="0"/>
          <w:numId w:val="6"/>
        </w:numPr>
        <w:spacing w:after="0" w:line="240" w:lineRule="auto"/>
        <w:ind w:left="426"/>
        <w:jc w:val="both"/>
        <w:rPr>
          <w:rFonts w:ascii="Times New Roman" w:hAnsi="Times New Roman" w:cs="Times New Roman"/>
          <w:sz w:val="24"/>
          <w:szCs w:val="24"/>
        </w:rPr>
      </w:pPr>
      <w:r w:rsidRPr="00B52C04">
        <w:rPr>
          <w:rFonts w:ascii="Times New Roman" w:hAnsi="Times New Roman" w:cs="Times New Roman"/>
          <w:sz w:val="24"/>
          <w:szCs w:val="24"/>
        </w:rPr>
        <w:t xml:space="preserve">Wikipedia, </w:t>
      </w:r>
      <w:r w:rsidRPr="00B52C04">
        <w:rPr>
          <w:rFonts w:ascii="Times New Roman" w:hAnsi="Times New Roman" w:cs="Times New Roman"/>
          <w:i/>
          <w:iCs/>
          <w:sz w:val="24"/>
          <w:szCs w:val="24"/>
        </w:rPr>
        <w:t xml:space="preserve">Peritettico </w:t>
      </w:r>
      <w:r w:rsidRPr="00B52C04">
        <w:rPr>
          <w:rFonts w:ascii="Times New Roman" w:hAnsi="Times New Roman" w:cs="Times New Roman"/>
          <w:sz w:val="24"/>
          <w:szCs w:val="24"/>
        </w:rPr>
        <w:t>(Wikipedia, 2012)</w:t>
      </w:r>
      <w:r w:rsidR="00113218" w:rsidRPr="00B52C04">
        <w:rPr>
          <w:rFonts w:ascii="Times New Roman" w:hAnsi="Times New Roman" w:cs="Times New Roman"/>
          <w:sz w:val="24"/>
          <w:szCs w:val="24"/>
        </w:rPr>
        <w:t>.</w:t>
      </w:r>
    </w:p>
    <w:sectPr w:rsidR="004B254C" w:rsidRPr="00B52C04" w:rsidSect="00160068">
      <w:footerReference w:type="default" r:id="rId45"/>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70E3" w:rsidRDefault="00E970E3" w:rsidP="00D07E31">
      <w:pPr>
        <w:spacing w:after="0" w:line="240" w:lineRule="auto"/>
      </w:pPr>
      <w:r>
        <w:separator/>
      </w:r>
    </w:p>
  </w:endnote>
  <w:endnote w:type="continuationSeparator" w:id="0">
    <w:p w:rsidR="00E970E3" w:rsidRDefault="00E970E3" w:rsidP="00D07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7384997"/>
      <w:docPartObj>
        <w:docPartGallery w:val="Page Numbers (Bottom of Page)"/>
        <w:docPartUnique/>
      </w:docPartObj>
    </w:sdtPr>
    <w:sdtEndPr>
      <w:rPr>
        <w:rFonts w:ascii="Times New Roman" w:hAnsi="Times New Roman" w:cs="Times New Roman"/>
      </w:rPr>
    </w:sdtEndPr>
    <w:sdtContent>
      <w:p w:rsidR="00D055D1" w:rsidRPr="00D83BD7" w:rsidRDefault="00D055D1">
        <w:pPr>
          <w:pStyle w:val="Pidipagina"/>
          <w:jc w:val="center"/>
          <w:rPr>
            <w:rFonts w:ascii="Times New Roman" w:hAnsi="Times New Roman" w:cs="Times New Roman"/>
          </w:rPr>
        </w:pPr>
        <w:r w:rsidRPr="00D83BD7">
          <w:rPr>
            <w:rFonts w:ascii="Times New Roman" w:hAnsi="Times New Roman" w:cs="Times New Roman"/>
          </w:rPr>
          <w:fldChar w:fldCharType="begin"/>
        </w:r>
        <w:r w:rsidRPr="00D83BD7">
          <w:rPr>
            <w:rFonts w:ascii="Times New Roman" w:hAnsi="Times New Roman" w:cs="Times New Roman"/>
          </w:rPr>
          <w:instrText>PAGE   \* MERGEFORMAT</w:instrText>
        </w:r>
        <w:r w:rsidRPr="00D83BD7">
          <w:rPr>
            <w:rFonts w:ascii="Times New Roman" w:hAnsi="Times New Roman" w:cs="Times New Roman"/>
          </w:rPr>
          <w:fldChar w:fldCharType="separate"/>
        </w:r>
        <w:r w:rsidR="00A66CE9">
          <w:rPr>
            <w:rFonts w:ascii="Times New Roman" w:hAnsi="Times New Roman" w:cs="Times New Roman"/>
            <w:noProof/>
          </w:rPr>
          <w:t>31</w:t>
        </w:r>
        <w:r w:rsidRPr="00D83BD7">
          <w:rPr>
            <w:rFonts w:ascii="Times New Roman" w:hAnsi="Times New Roman" w:cs="Times New Roman"/>
          </w:rPr>
          <w:fldChar w:fldCharType="end"/>
        </w:r>
      </w:p>
    </w:sdtContent>
  </w:sdt>
  <w:p w:rsidR="00D055D1" w:rsidRDefault="00D055D1">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70E3" w:rsidRDefault="00E970E3" w:rsidP="00D07E31">
      <w:pPr>
        <w:spacing w:after="0" w:line="240" w:lineRule="auto"/>
      </w:pPr>
      <w:r>
        <w:separator/>
      </w:r>
    </w:p>
  </w:footnote>
  <w:footnote w:type="continuationSeparator" w:id="0">
    <w:p w:rsidR="00E970E3" w:rsidRDefault="00E970E3" w:rsidP="00D07E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103AE"/>
    <w:multiLevelType w:val="hybridMultilevel"/>
    <w:tmpl w:val="CEFC2794"/>
    <w:lvl w:ilvl="0" w:tplc="EA66D2EA">
      <w:start w:val="1"/>
      <w:numFmt w:val="bullet"/>
      <w:lvlText w:val=""/>
      <w:lvlJc w:val="left"/>
      <w:pPr>
        <w:ind w:left="144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DEE0DEE"/>
    <w:multiLevelType w:val="hybridMultilevel"/>
    <w:tmpl w:val="24182472"/>
    <w:lvl w:ilvl="0" w:tplc="EA66D2E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9E34C18"/>
    <w:multiLevelType w:val="hybridMultilevel"/>
    <w:tmpl w:val="FDD227F0"/>
    <w:lvl w:ilvl="0" w:tplc="EA66D2E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5083C34"/>
    <w:multiLevelType w:val="hybridMultilevel"/>
    <w:tmpl w:val="882A206E"/>
    <w:lvl w:ilvl="0" w:tplc="EA66D2E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41A108D1"/>
    <w:multiLevelType w:val="hybridMultilevel"/>
    <w:tmpl w:val="C3CAC2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A9205DC"/>
    <w:multiLevelType w:val="hybridMultilevel"/>
    <w:tmpl w:val="645EE7D4"/>
    <w:lvl w:ilvl="0" w:tplc="7180C2FA">
      <w:start w:val="2"/>
      <w:numFmt w:val="bullet"/>
      <w:lvlText w:val="-"/>
      <w:lvlJc w:val="left"/>
      <w:pPr>
        <w:ind w:left="720" w:hanging="360"/>
      </w:pPr>
      <w:rPr>
        <w:rFonts w:ascii="Cambria" w:eastAsiaTheme="minorHAnsi"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90426DA"/>
    <w:multiLevelType w:val="hybridMultilevel"/>
    <w:tmpl w:val="5D446B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753A788C"/>
    <w:multiLevelType w:val="hybridMultilevel"/>
    <w:tmpl w:val="E3DE5E20"/>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8">
    <w:nsid w:val="776A70CB"/>
    <w:multiLevelType w:val="hybridMultilevel"/>
    <w:tmpl w:val="D7E618AE"/>
    <w:lvl w:ilvl="0" w:tplc="EA66D2E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AF978A0"/>
    <w:multiLevelType w:val="hybridMultilevel"/>
    <w:tmpl w:val="0EDC8E4E"/>
    <w:lvl w:ilvl="0" w:tplc="29ACF18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6"/>
  </w:num>
  <w:num w:numId="2">
    <w:abstractNumId w:val="4"/>
  </w:num>
  <w:num w:numId="3">
    <w:abstractNumId w:val="7"/>
  </w:num>
  <w:num w:numId="4">
    <w:abstractNumId w:val="0"/>
  </w:num>
  <w:num w:numId="5">
    <w:abstractNumId w:val="1"/>
  </w:num>
  <w:num w:numId="6">
    <w:abstractNumId w:val="3"/>
  </w:num>
  <w:num w:numId="7">
    <w:abstractNumId w:val="2"/>
  </w:num>
  <w:num w:numId="8">
    <w:abstractNumId w:val="8"/>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0AC"/>
    <w:rsid w:val="00004A09"/>
    <w:rsid w:val="00013B90"/>
    <w:rsid w:val="000247BD"/>
    <w:rsid w:val="000253FB"/>
    <w:rsid w:val="0003509E"/>
    <w:rsid w:val="000412D0"/>
    <w:rsid w:val="00044445"/>
    <w:rsid w:val="000830C0"/>
    <w:rsid w:val="00083958"/>
    <w:rsid w:val="0009443B"/>
    <w:rsid w:val="000A3887"/>
    <w:rsid w:val="000A4240"/>
    <w:rsid w:val="000A704F"/>
    <w:rsid w:val="000B00AC"/>
    <w:rsid w:val="000B1AF3"/>
    <w:rsid w:val="000D40FE"/>
    <w:rsid w:val="000D69E0"/>
    <w:rsid w:val="000F2035"/>
    <w:rsid w:val="000F537E"/>
    <w:rsid w:val="0010637A"/>
    <w:rsid w:val="00113218"/>
    <w:rsid w:val="00113656"/>
    <w:rsid w:val="00125C52"/>
    <w:rsid w:val="00131146"/>
    <w:rsid w:val="00132AF7"/>
    <w:rsid w:val="001367AA"/>
    <w:rsid w:val="0015443D"/>
    <w:rsid w:val="00160068"/>
    <w:rsid w:val="0016011D"/>
    <w:rsid w:val="00160583"/>
    <w:rsid w:val="00161649"/>
    <w:rsid w:val="00163E12"/>
    <w:rsid w:val="001744DB"/>
    <w:rsid w:val="0017466F"/>
    <w:rsid w:val="001832AE"/>
    <w:rsid w:val="00185B8B"/>
    <w:rsid w:val="00186E21"/>
    <w:rsid w:val="001A5D8C"/>
    <w:rsid w:val="001A6519"/>
    <w:rsid w:val="001A75E2"/>
    <w:rsid w:val="001C1243"/>
    <w:rsid w:val="001C21EC"/>
    <w:rsid w:val="001C552C"/>
    <w:rsid w:val="001C5675"/>
    <w:rsid w:val="001D3B55"/>
    <w:rsid w:val="001D6405"/>
    <w:rsid w:val="001E078C"/>
    <w:rsid w:val="001E150B"/>
    <w:rsid w:val="001E1E8E"/>
    <w:rsid w:val="001E75B7"/>
    <w:rsid w:val="001F0159"/>
    <w:rsid w:val="00204952"/>
    <w:rsid w:val="00216AC4"/>
    <w:rsid w:val="0022367F"/>
    <w:rsid w:val="0022592A"/>
    <w:rsid w:val="0022608D"/>
    <w:rsid w:val="00234BDD"/>
    <w:rsid w:val="00236CA7"/>
    <w:rsid w:val="00240239"/>
    <w:rsid w:val="00253A69"/>
    <w:rsid w:val="00257283"/>
    <w:rsid w:val="0026475E"/>
    <w:rsid w:val="00265865"/>
    <w:rsid w:val="00271C05"/>
    <w:rsid w:val="00272253"/>
    <w:rsid w:val="0027424A"/>
    <w:rsid w:val="00286BD9"/>
    <w:rsid w:val="00296B3C"/>
    <w:rsid w:val="002A1359"/>
    <w:rsid w:val="002A6BF6"/>
    <w:rsid w:val="002B7F7F"/>
    <w:rsid w:val="002C373F"/>
    <w:rsid w:val="002C583F"/>
    <w:rsid w:val="002E072E"/>
    <w:rsid w:val="002F1F97"/>
    <w:rsid w:val="002F5A39"/>
    <w:rsid w:val="0031263E"/>
    <w:rsid w:val="00312F2A"/>
    <w:rsid w:val="003141CA"/>
    <w:rsid w:val="0031633A"/>
    <w:rsid w:val="00332F9C"/>
    <w:rsid w:val="00346025"/>
    <w:rsid w:val="00347ECC"/>
    <w:rsid w:val="00350864"/>
    <w:rsid w:val="00355986"/>
    <w:rsid w:val="00356097"/>
    <w:rsid w:val="00361F1C"/>
    <w:rsid w:val="00365574"/>
    <w:rsid w:val="00365600"/>
    <w:rsid w:val="003704CC"/>
    <w:rsid w:val="00371826"/>
    <w:rsid w:val="00371CE2"/>
    <w:rsid w:val="0037240D"/>
    <w:rsid w:val="00372B41"/>
    <w:rsid w:val="00383CCC"/>
    <w:rsid w:val="00384A91"/>
    <w:rsid w:val="003859D4"/>
    <w:rsid w:val="00391500"/>
    <w:rsid w:val="00391B3D"/>
    <w:rsid w:val="003957DB"/>
    <w:rsid w:val="003A1002"/>
    <w:rsid w:val="003D1357"/>
    <w:rsid w:val="003D2B59"/>
    <w:rsid w:val="003D2EA6"/>
    <w:rsid w:val="003F2D95"/>
    <w:rsid w:val="003F7881"/>
    <w:rsid w:val="00400657"/>
    <w:rsid w:val="00402B02"/>
    <w:rsid w:val="00404585"/>
    <w:rsid w:val="00421B17"/>
    <w:rsid w:val="004236D5"/>
    <w:rsid w:val="00425BD7"/>
    <w:rsid w:val="0044055B"/>
    <w:rsid w:val="00441516"/>
    <w:rsid w:val="00441FEC"/>
    <w:rsid w:val="004459EA"/>
    <w:rsid w:val="0044742A"/>
    <w:rsid w:val="00455E3B"/>
    <w:rsid w:val="004639EC"/>
    <w:rsid w:val="00466B94"/>
    <w:rsid w:val="00467799"/>
    <w:rsid w:val="00474405"/>
    <w:rsid w:val="00477F69"/>
    <w:rsid w:val="004874A6"/>
    <w:rsid w:val="004A11F3"/>
    <w:rsid w:val="004A6C3E"/>
    <w:rsid w:val="004B254C"/>
    <w:rsid w:val="004B444C"/>
    <w:rsid w:val="004C6AAA"/>
    <w:rsid w:val="004D35D9"/>
    <w:rsid w:val="004F3907"/>
    <w:rsid w:val="004F58B0"/>
    <w:rsid w:val="00501C21"/>
    <w:rsid w:val="0050698A"/>
    <w:rsid w:val="005117B2"/>
    <w:rsid w:val="0051515B"/>
    <w:rsid w:val="005165DE"/>
    <w:rsid w:val="00516D7B"/>
    <w:rsid w:val="0051789F"/>
    <w:rsid w:val="00522C9B"/>
    <w:rsid w:val="00534643"/>
    <w:rsid w:val="00535E3D"/>
    <w:rsid w:val="0054292A"/>
    <w:rsid w:val="00544B66"/>
    <w:rsid w:val="00544BA2"/>
    <w:rsid w:val="0055521B"/>
    <w:rsid w:val="00555FBF"/>
    <w:rsid w:val="005618E0"/>
    <w:rsid w:val="00565F07"/>
    <w:rsid w:val="005727FC"/>
    <w:rsid w:val="00575BA2"/>
    <w:rsid w:val="0057774C"/>
    <w:rsid w:val="00577A0E"/>
    <w:rsid w:val="00584B48"/>
    <w:rsid w:val="005A119D"/>
    <w:rsid w:val="005B084B"/>
    <w:rsid w:val="005B1DA3"/>
    <w:rsid w:val="005C4CD0"/>
    <w:rsid w:val="005D0C32"/>
    <w:rsid w:val="005D1527"/>
    <w:rsid w:val="005D7B2A"/>
    <w:rsid w:val="005E7547"/>
    <w:rsid w:val="005E7ADD"/>
    <w:rsid w:val="005F372F"/>
    <w:rsid w:val="005F4467"/>
    <w:rsid w:val="005F7B8E"/>
    <w:rsid w:val="00600A09"/>
    <w:rsid w:val="00600F30"/>
    <w:rsid w:val="006055BF"/>
    <w:rsid w:val="00606FBC"/>
    <w:rsid w:val="006279C3"/>
    <w:rsid w:val="00632545"/>
    <w:rsid w:val="0063263C"/>
    <w:rsid w:val="00632852"/>
    <w:rsid w:val="0063452E"/>
    <w:rsid w:val="006405EC"/>
    <w:rsid w:val="006521FB"/>
    <w:rsid w:val="00662B7A"/>
    <w:rsid w:val="00687F6A"/>
    <w:rsid w:val="006A26D8"/>
    <w:rsid w:val="006A2AE1"/>
    <w:rsid w:val="006B3325"/>
    <w:rsid w:val="006C6CEC"/>
    <w:rsid w:val="006D0144"/>
    <w:rsid w:val="006E58D1"/>
    <w:rsid w:val="006F0034"/>
    <w:rsid w:val="0070292E"/>
    <w:rsid w:val="0070426D"/>
    <w:rsid w:val="00717F55"/>
    <w:rsid w:val="0072410D"/>
    <w:rsid w:val="007248D0"/>
    <w:rsid w:val="00732F6C"/>
    <w:rsid w:val="00735F2D"/>
    <w:rsid w:val="007417E7"/>
    <w:rsid w:val="007442A1"/>
    <w:rsid w:val="007457E4"/>
    <w:rsid w:val="007503D0"/>
    <w:rsid w:val="00751C5A"/>
    <w:rsid w:val="00753106"/>
    <w:rsid w:val="00762C89"/>
    <w:rsid w:val="00764525"/>
    <w:rsid w:val="00771294"/>
    <w:rsid w:val="00781FF0"/>
    <w:rsid w:val="00782F64"/>
    <w:rsid w:val="00784EB5"/>
    <w:rsid w:val="0078710A"/>
    <w:rsid w:val="007923EC"/>
    <w:rsid w:val="00796BE1"/>
    <w:rsid w:val="007B651B"/>
    <w:rsid w:val="007C2141"/>
    <w:rsid w:val="007C24CA"/>
    <w:rsid w:val="007C44C1"/>
    <w:rsid w:val="007D54D7"/>
    <w:rsid w:val="007E0569"/>
    <w:rsid w:val="007E0CE3"/>
    <w:rsid w:val="007F6C36"/>
    <w:rsid w:val="00801CBD"/>
    <w:rsid w:val="008071E4"/>
    <w:rsid w:val="00807B47"/>
    <w:rsid w:val="00810042"/>
    <w:rsid w:val="00824B2D"/>
    <w:rsid w:val="00825D36"/>
    <w:rsid w:val="00825FC9"/>
    <w:rsid w:val="00831ACA"/>
    <w:rsid w:val="00835147"/>
    <w:rsid w:val="0083766B"/>
    <w:rsid w:val="00850617"/>
    <w:rsid w:val="0085362E"/>
    <w:rsid w:val="00865B4B"/>
    <w:rsid w:val="008679A3"/>
    <w:rsid w:val="00872114"/>
    <w:rsid w:val="008768EC"/>
    <w:rsid w:val="0088306C"/>
    <w:rsid w:val="0088444C"/>
    <w:rsid w:val="00890E42"/>
    <w:rsid w:val="00891463"/>
    <w:rsid w:val="008959D9"/>
    <w:rsid w:val="008A56C8"/>
    <w:rsid w:val="008B00CD"/>
    <w:rsid w:val="008B5094"/>
    <w:rsid w:val="008C649B"/>
    <w:rsid w:val="008D4D71"/>
    <w:rsid w:val="008D66DA"/>
    <w:rsid w:val="008E6D2E"/>
    <w:rsid w:val="008F1742"/>
    <w:rsid w:val="00903D9D"/>
    <w:rsid w:val="009066BF"/>
    <w:rsid w:val="0092468A"/>
    <w:rsid w:val="009271CF"/>
    <w:rsid w:val="0093473C"/>
    <w:rsid w:val="00935532"/>
    <w:rsid w:val="00941A0B"/>
    <w:rsid w:val="0094203F"/>
    <w:rsid w:val="00945E91"/>
    <w:rsid w:val="00946890"/>
    <w:rsid w:val="00947DB4"/>
    <w:rsid w:val="00954735"/>
    <w:rsid w:val="009606A3"/>
    <w:rsid w:val="009633DE"/>
    <w:rsid w:val="009745CD"/>
    <w:rsid w:val="0097539A"/>
    <w:rsid w:val="009764EB"/>
    <w:rsid w:val="009850BC"/>
    <w:rsid w:val="00997C3D"/>
    <w:rsid w:val="009A118C"/>
    <w:rsid w:val="009A24AC"/>
    <w:rsid w:val="009A52C8"/>
    <w:rsid w:val="009A7390"/>
    <w:rsid w:val="009B15C1"/>
    <w:rsid w:val="009B2433"/>
    <w:rsid w:val="009B369E"/>
    <w:rsid w:val="009C1502"/>
    <w:rsid w:val="009C7C80"/>
    <w:rsid w:val="009D2F10"/>
    <w:rsid w:val="009E0860"/>
    <w:rsid w:val="009E2C99"/>
    <w:rsid w:val="009F09F9"/>
    <w:rsid w:val="009F1BDB"/>
    <w:rsid w:val="009F1C42"/>
    <w:rsid w:val="009F23F1"/>
    <w:rsid w:val="009F6049"/>
    <w:rsid w:val="00A34609"/>
    <w:rsid w:val="00A438BB"/>
    <w:rsid w:val="00A44F51"/>
    <w:rsid w:val="00A65255"/>
    <w:rsid w:val="00A66CE9"/>
    <w:rsid w:val="00A67ED2"/>
    <w:rsid w:val="00A740BE"/>
    <w:rsid w:val="00A778EC"/>
    <w:rsid w:val="00A83872"/>
    <w:rsid w:val="00A977E6"/>
    <w:rsid w:val="00AA2583"/>
    <w:rsid w:val="00AA2ED1"/>
    <w:rsid w:val="00AA4E1A"/>
    <w:rsid w:val="00AA6FC5"/>
    <w:rsid w:val="00AB6CFB"/>
    <w:rsid w:val="00AC1E80"/>
    <w:rsid w:val="00AC4987"/>
    <w:rsid w:val="00AD0BB2"/>
    <w:rsid w:val="00AD25AD"/>
    <w:rsid w:val="00AE2917"/>
    <w:rsid w:val="00AF2D64"/>
    <w:rsid w:val="00AF47BF"/>
    <w:rsid w:val="00AF5E4D"/>
    <w:rsid w:val="00B0068E"/>
    <w:rsid w:val="00B01D63"/>
    <w:rsid w:val="00B07606"/>
    <w:rsid w:val="00B12B11"/>
    <w:rsid w:val="00B12C87"/>
    <w:rsid w:val="00B14A4D"/>
    <w:rsid w:val="00B166D9"/>
    <w:rsid w:val="00B21207"/>
    <w:rsid w:val="00B30F98"/>
    <w:rsid w:val="00B30FCB"/>
    <w:rsid w:val="00B35049"/>
    <w:rsid w:val="00B35D9C"/>
    <w:rsid w:val="00B51FF8"/>
    <w:rsid w:val="00B52C04"/>
    <w:rsid w:val="00B530A1"/>
    <w:rsid w:val="00B53ABC"/>
    <w:rsid w:val="00B542F0"/>
    <w:rsid w:val="00B55E3E"/>
    <w:rsid w:val="00B706E5"/>
    <w:rsid w:val="00B70FCB"/>
    <w:rsid w:val="00B770BC"/>
    <w:rsid w:val="00B83B31"/>
    <w:rsid w:val="00B84E40"/>
    <w:rsid w:val="00B9231A"/>
    <w:rsid w:val="00BA2BD7"/>
    <w:rsid w:val="00BB42CB"/>
    <w:rsid w:val="00BC293B"/>
    <w:rsid w:val="00BC6CF9"/>
    <w:rsid w:val="00BC795B"/>
    <w:rsid w:val="00BD4985"/>
    <w:rsid w:val="00BF63C6"/>
    <w:rsid w:val="00C029BE"/>
    <w:rsid w:val="00C05C39"/>
    <w:rsid w:val="00C10923"/>
    <w:rsid w:val="00C229E5"/>
    <w:rsid w:val="00C23E36"/>
    <w:rsid w:val="00C3103E"/>
    <w:rsid w:val="00C323AC"/>
    <w:rsid w:val="00C407F8"/>
    <w:rsid w:val="00C413A3"/>
    <w:rsid w:val="00C42917"/>
    <w:rsid w:val="00C43011"/>
    <w:rsid w:val="00C55A42"/>
    <w:rsid w:val="00C55FD2"/>
    <w:rsid w:val="00C60DAD"/>
    <w:rsid w:val="00C71BE5"/>
    <w:rsid w:val="00C74919"/>
    <w:rsid w:val="00C757E8"/>
    <w:rsid w:val="00C93381"/>
    <w:rsid w:val="00C95F53"/>
    <w:rsid w:val="00C9658D"/>
    <w:rsid w:val="00CA1AA8"/>
    <w:rsid w:val="00CB0B41"/>
    <w:rsid w:val="00CB554C"/>
    <w:rsid w:val="00CB5F61"/>
    <w:rsid w:val="00CC0619"/>
    <w:rsid w:val="00CC6A21"/>
    <w:rsid w:val="00CD4A70"/>
    <w:rsid w:val="00CD69D7"/>
    <w:rsid w:val="00CD7E98"/>
    <w:rsid w:val="00CF7B83"/>
    <w:rsid w:val="00D0267E"/>
    <w:rsid w:val="00D02F09"/>
    <w:rsid w:val="00D03544"/>
    <w:rsid w:val="00D055D1"/>
    <w:rsid w:val="00D07E31"/>
    <w:rsid w:val="00D1212C"/>
    <w:rsid w:val="00D236AE"/>
    <w:rsid w:val="00D31D1B"/>
    <w:rsid w:val="00D33E2A"/>
    <w:rsid w:val="00D47351"/>
    <w:rsid w:val="00D543E0"/>
    <w:rsid w:val="00D561CD"/>
    <w:rsid w:val="00D61B3D"/>
    <w:rsid w:val="00D80439"/>
    <w:rsid w:val="00D83BD7"/>
    <w:rsid w:val="00DA1576"/>
    <w:rsid w:val="00DC4061"/>
    <w:rsid w:val="00DC4E4B"/>
    <w:rsid w:val="00DC72C1"/>
    <w:rsid w:val="00DD5915"/>
    <w:rsid w:val="00DD7C53"/>
    <w:rsid w:val="00DE1EE8"/>
    <w:rsid w:val="00DF0F8D"/>
    <w:rsid w:val="00E0017D"/>
    <w:rsid w:val="00E03B3E"/>
    <w:rsid w:val="00E2286B"/>
    <w:rsid w:val="00E44866"/>
    <w:rsid w:val="00E56819"/>
    <w:rsid w:val="00E6509B"/>
    <w:rsid w:val="00E6525C"/>
    <w:rsid w:val="00E65C5C"/>
    <w:rsid w:val="00E67774"/>
    <w:rsid w:val="00E70C7E"/>
    <w:rsid w:val="00E835FF"/>
    <w:rsid w:val="00E8405A"/>
    <w:rsid w:val="00E920A6"/>
    <w:rsid w:val="00E93ED5"/>
    <w:rsid w:val="00E943C3"/>
    <w:rsid w:val="00E970E3"/>
    <w:rsid w:val="00EA3562"/>
    <w:rsid w:val="00EA6859"/>
    <w:rsid w:val="00EA786C"/>
    <w:rsid w:val="00EB075D"/>
    <w:rsid w:val="00EB27F2"/>
    <w:rsid w:val="00EC460A"/>
    <w:rsid w:val="00EC462F"/>
    <w:rsid w:val="00EC7C16"/>
    <w:rsid w:val="00ED7FC7"/>
    <w:rsid w:val="00F05B02"/>
    <w:rsid w:val="00F338F0"/>
    <w:rsid w:val="00F52950"/>
    <w:rsid w:val="00F54C10"/>
    <w:rsid w:val="00F5616C"/>
    <w:rsid w:val="00F8088C"/>
    <w:rsid w:val="00F916D6"/>
    <w:rsid w:val="00FA0375"/>
    <w:rsid w:val="00FC2F78"/>
    <w:rsid w:val="00FC6FED"/>
    <w:rsid w:val="00FC7D5C"/>
    <w:rsid w:val="00FD1A50"/>
    <w:rsid w:val="00FD2BCB"/>
    <w:rsid w:val="00FE29FA"/>
    <w:rsid w:val="00FE359C"/>
    <w:rsid w:val="00FE4179"/>
    <w:rsid w:val="00FF14A0"/>
    <w:rsid w:val="00FF52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link w:val="Titolo1Carattere"/>
    <w:uiPriority w:val="9"/>
    <w:qFormat/>
    <w:rsid w:val="00AE29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link w:val="Titolo2Carattere"/>
    <w:uiPriority w:val="9"/>
    <w:qFormat/>
    <w:rsid w:val="00AE2917"/>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semiHidden/>
    <w:unhideWhenUsed/>
    <w:qFormat/>
    <w:rsid w:val="008B50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C293B"/>
    <w:pPr>
      <w:ind w:left="720"/>
      <w:contextualSpacing/>
    </w:pPr>
  </w:style>
  <w:style w:type="character" w:styleId="Testosegnaposto">
    <w:name w:val="Placeholder Text"/>
    <w:basedOn w:val="Carpredefinitoparagrafo"/>
    <w:uiPriority w:val="99"/>
    <w:semiHidden/>
    <w:rsid w:val="00B83B31"/>
    <w:rPr>
      <w:color w:val="808080"/>
    </w:rPr>
  </w:style>
  <w:style w:type="paragraph" w:styleId="Testofumetto">
    <w:name w:val="Balloon Text"/>
    <w:basedOn w:val="Normale"/>
    <w:link w:val="TestofumettoCarattere"/>
    <w:uiPriority w:val="99"/>
    <w:semiHidden/>
    <w:unhideWhenUsed/>
    <w:rsid w:val="00B83B3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83B31"/>
    <w:rPr>
      <w:rFonts w:ascii="Tahoma" w:hAnsi="Tahoma" w:cs="Tahoma"/>
      <w:sz w:val="16"/>
      <w:szCs w:val="16"/>
    </w:rPr>
  </w:style>
  <w:style w:type="character" w:customStyle="1" w:styleId="apple-converted-space">
    <w:name w:val="apple-converted-space"/>
    <w:basedOn w:val="Carpredefinitoparagrafo"/>
    <w:rsid w:val="00F338F0"/>
  </w:style>
  <w:style w:type="paragraph" w:styleId="Intestazione">
    <w:name w:val="header"/>
    <w:basedOn w:val="Normale"/>
    <w:link w:val="IntestazioneCarattere"/>
    <w:uiPriority w:val="99"/>
    <w:unhideWhenUsed/>
    <w:rsid w:val="00D07E3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07E31"/>
  </w:style>
  <w:style w:type="paragraph" w:styleId="Pidipagina">
    <w:name w:val="footer"/>
    <w:basedOn w:val="Normale"/>
    <w:link w:val="PidipaginaCarattere"/>
    <w:uiPriority w:val="99"/>
    <w:unhideWhenUsed/>
    <w:rsid w:val="00D07E3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07E31"/>
  </w:style>
  <w:style w:type="paragraph" w:styleId="Didascalia">
    <w:name w:val="caption"/>
    <w:basedOn w:val="Normale"/>
    <w:next w:val="Normale"/>
    <w:uiPriority w:val="35"/>
    <w:unhideWhenUsed/>
    <w:qFormat/>
    <w:rsid w:val="00F916D6"/>
    <w:pPr>
      <w:spacing w:line="240" w:lineRule="auto"/>
    </w:pPr>
    <w:rPr>
      <w:b/>
      <w:bCs/>
      <w:color w:val="4F81BD" w:themeColor="accent1"/>
      <w:sz w:val="18"/>
      <w:szCs w:val="18"/>
    </w:rPr>
  </w:style>
  <w:style w:type="paragraph" w:styleId="NormaleWeb">
    <w:name w:val="Normal (Web)"/>
    <w:basedOn w:val="Normale"/>
    <w:uiPriority w:val="99"/>
    <w:unhideWhenUsed/>
    <w:rsid w:val="00F916D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F916D6"/>
    <w:rPr>
      <w:color w:val="0000FF"/>
      <w:u w:val="single"/>
    </w:rPr>
  </w:style>
  <w:style w:type="character" w:customStyle="1" w:styleId="Titolo1Carattere">
    <w:name w:val="Titolo 1 Carattere"/>
    <w:basedOn w:val="Carpredefinitoparagrafo"/>
    <w:link w:val="Titolo1"/>
    <w:uiPriority w:val="9"/>
    <w:rsid w:val="00AE2917"/>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AE2917"/>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semiHidden/>
    <w:rsid w:val="008B5094"/>
    <w:rPr>
      <w:rFonts w:asciiTheme="majorHAnsi" w:eastAsiaTheme="majorEastAsia" w:hAnsiTheme="majorHAnsi" w:cstheme="majorBidi"/>
      <w:b/>
      <w:bCs/>
      <w:color w:val="4F81BD" w:themeColor="accent1"/>
    </w:rPr>
  </w:style>
  <w:style w:type="table" w:styleId="Grigliatabella">
    <w:name w:val="Table Grid"/>
    <w:basedOn w:val="Tabellanormale"/>
    <w:uiPriority w:val="59"/>
    <w:rsid w:val="004459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link w:val="Titolo1Carattere"/>
    <w:uiPriority w:val="9"/>
    <w:qFormat/>
    <w:rsid w:val="00AE29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link w:val="Titolo2Carattere"/>
    <w:uiPriority w:val="9"/>
    <w:qFormat/>
    <w:rsid w:val="00AE2917"/>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semiHidden/>
    <w:unhideWhenUsed/>
    <w:qFormat/>
    <w:rsid w:val="008B50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C293B"/>
    <w:pPr>
      <w:ind w:left="720"/>
      <w:contextualSpacing/>
    </w:pPr>
  </w:style>
  <w:style w:type="character" w:styleId="Testosegnaposto">
    <w:name w:val="Placeholder Text"/>
    <w:basedOn w:val="Carpredefinitoparagrafo"/>
    <w:uiPriority w:val="99"/>
    <w:semiHidden/>
    <w:rsid w:val="00B83B31"/>
    <w:rPr>
      <w:color w:val="808080"/>
    </w:rPr>
  </w:style>
  <w:style w:type="paragraph" w:styleId="Testofumetto">
    <w:name w:val="Balloon Text"/>
    <w:basedOn w:val="Normale"/>
    <w:link w:val="TestofumettoCarattere"/>
    <w:uiPriority w:val="99"/>
    <w:semiHidden/>
    <w:unhideWhenUsed/>
    <w:rsid w:val="00B83B3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83B31"/>
    <w:rPr>
      <w:rFonts w:ascii="Tahoma" w:hAnsi="Tahoma" w:cs="Tahoma"/>
      <w:sz w:val="16"/>
      <w:szCs w:val="16"/>
    </w:rPr>
  </w:style>
  <w:style w:type="character" w:customStyle="1" w:styleId="apple-converted-space">
    <w:name w:val="apple-converted-space"/>
    <w:basedOn w:val="Carpredefinitoparagrafo"/>
    <w:rsid w:val="00F338F0"/>
  </w:style>
  <w:style w:type="paragraph" w:styleId="Intestazione">
    <w:name w:val="header"/>
    <w:basedOn w:val="Normale"/>
    <w:link w:val="IntestazioneCarattere"/>
    <w:uiPriority w:val="99"/>
    <w:unhideWhenUsed/>
    <w:rsid w:val="00D07E3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07E31"/>
  </w:style>
  <w:style w:type="paragraph" w:styleId="Pidipagina">
    <w:name w:val="footer"/>
    <w:basedOn w:val="Normale"/>
    <w:link w:val="PidipaginaCarattere"/>
    <w:uiPriority w:val="99"/>
    <w:unhideWhenUsed/>
    <w:rsid w:val="00D07E3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07E31"/>
  </w:style>
  <w:style w:type="paragraph" w:styleId="Didascalia">
    <w:name w:val="caption"/>
    <w:basedOn w:val="Normale"/>
    <w:next w:val="Normale"/>
    <w:uiPriority w:val="35"/>
    <w:unhideWhenUsed/>
    <w:qFormat/>
    <w:rsid w:val="00F916D6"/>
    <w:pPr>
      <w:spacing w:line="240" w:lineRule="auto"/>
    </w:pPr>
    <w:rPr>
      <w:b/>
      <w:bCs/>
      <w:color w:val="4F81BD" w:themeColor="accent1"/>
      <w:sz w:val="18"/>
      <w:szCs w:val="18"/>
    </w:rPr>
  </w:style>
  <w:style w:type="paragraph" w:styleId="NormaleWeb">
    <w:name w:val="Normal (Web)"/>
    <w:basedOn w:val="Normale"/>
    <w:uiPriority w:val="99"/>
    <w:unhideWhenUsed/>
    <w:rsid w:val="00F916D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F916D6"/>
    <w:rPr>
      <w:color w:val="0000FF"/>
      <w:u w:val="single"/>
    </w:rPr>
  </w:style>
  <w:style w:type="character" w:customStyle="1" w:styleId="Titolo1Carattere">
    <w:name w:val="Titolo 1 Carattere"/>
    <w:basedOn w:val="Carpredefinitoparagrafo"/>
    <w:link w:val="Titolo1"/>
    <w:uiPriority w:val="9"/>
    <w:rsid w:val="00AE2917"/>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AE2917"/>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semiHidden/>
    <w:rsid w:val="008B5094"/>
    <w:rPr>
      <w:rFonts w:asciiTheme="majorHAnsi" w:eastAsiaTheme="majorEastAsia" w:hAnsiTheme="majorHAnsi" w:cstheme="majorBidi"/>
      <w:b/>
      <w:bCs/>
      <w:color w:val="4F81BD" w:themeColor="accent1"/>
    </w:rPr>
  </w:style>
  <w:style w:type="table" w:styleId="Grigliatabella">
    <w:name w:val="Table Grid"/>
    <w:basedOn w:val="Tabellanormale"/>
    <w:uiPriority w:val="59"/>
    <w:rsid w:val="004459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47903">
      <w:bodyDiv w:val="1"/>
      <w:marLeft w:val="0"/>
      <w:marRight w:val="0"/>
      <w:marTop w:val="0"/>
      <w:marBottom w:val="0"/>
      <w:divBdr>
        <w:top w:val="none" w:sz="0" w:space="0" w:color="auto"/>
        <w:left w:val="none" w:sz="0" w:space="0" w:color="auto"/>
        <w:bottom w:val="none" w:sz="0" w:space="0" w:color="auto"/>
        <w:right w:val="none" w:sz="0" w:space="0" w:color="auto"/>
      </w:divBdr>
    </w:div>
    <w:div w:id="752311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it.wikipedia.org/wiki/Metalli" TargetMode="Externa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hyperlink" Target="http://it.wikipedia.org/wiki/Metallo" TargetMode="External"/><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it.wikipedia.org/wiki/Cristalli" TargetMode="External"/><Relationship Id="rId25" Type="http://schemas.openxmlformats.org/officeDocument/2006/relationships/hyperlink" Target="http://it.wikipedia.org/wiki/Saldatura" TargetMode="External"/><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t.wikipedia.org/wiki/Metallurgia" TargetMode="External"/><Relationship Id="rId20" Type="http://schemas.openxmlformats.org/officeDocument/2006/relationships/image" Target="media/image8.gif"/><Relationship Id="rId29" Type="http://schemas.openxmlformats.org/officeDocument/2006/relationships/image" Target="media/image12.png"/><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it.wikipedia.org/wiki/Duttilit%C3%A0" TargetMode="External"/><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it.wikipedia.org/wiki/Nucleazione" TargetMode="Externa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hyperlink" Target="http://it.wikipedia.org/wiki/Cristallo" TargetMode="External"/><Relationship Id="rId31" Type="http://schemas.openxmlformats.org/officeDocument/2006/relationships/image" Target="media/image14.png"/><Relationship Id="rId44" Type="http://schemas.openxmlformats.org/officeDocument/2006/relationships/image" Target="media/image27.em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hyperlink" Target="http://it.wikipedia.org/wiki/Punto_di_fusione"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6.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52938-8696-4255-9126-202EA1A43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1192</TotalTime>
  <Pages>1</Pages>
  <Words>9558</Words>
  <Characters>54483</Characters>
  <Application>Microsoft Office Word</Application>
  <DocSecurity>0</DocSecurity>
  <Lines>454</Lines>
  <Paragraphs>127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Edoardo Mariottel</dc:creator>
  <cp:lastModifiedBy>Edoardo Mariottel</cp:lastModifiedBy>
  <cp:revision>360</cp:revision>
  <cp:lastPrinted>2013-01-11T08:08:00Z</cp:lastPrinted>
  <dcterms:created xsi:type="dcterms:W3CDTF">2013-01-03T14:24:00Z</dcterms:created>
  <dcterms:modified xsi:type="dcterms:W3CDTF">2013-01-11T08:08:00Z</dcterms:modified>
</cp:coreProperties>
</file>